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63F2" w14:textId="77777777" w:rsidR="00CB698E" w:rsidRPr="00025285" w:rsidRDefault="003C6A8E" w:rsidP="00875EE8">
      <w:pPr>
        <w:pStyle w:val="ListParagraph"/>
        <w:spacing w:after="0" w:line="240" w:lineRule="auto"/>
        <w:ind w:left="1440"/>
        <w:rPr>
          <w:b/>
          <w:caps/>
          <w:color w:val="2E74B5" w:themeColor="accent1" w:themeShade="BF"/>
          <w:sz w:val="28"/>
          <w:szCs w:val="28"/>
        </w:rPr>
      </w:pPr>
      <w:r w:rsidRPr="00025285">
        <w:rPr>
          <w:b/>
          <w:caps/>
          <w:color w:val="2E74B5" w:themeColor="accent1" w:themeShade="BF"/>
          <w:sz w:val="28"/>
          <w:szCs w:val="28"/>
        </w:rPr>
        <w:t>Letture</w:t>
      </w:r>
      <w:r w:rsidR="00025285" w:rsidRPr="00025285">
        <w:rPr>
          <w:b/>
          <w:caps/>
          <w:color w:val="2E74B5" w:themeColor="accent1" w:themeShade="BF"/>
          <w:sz w:val="28"/>
          <w:szCs w:val="28"/>
        </w:rPr>
        <w:t xml:space="preserve"> per il corso di demografia storica </w:t>
      </w:r>
      <w:r w:rsidR="00103CBF">
        <w:rPr>
          <w:b/>
          <w:caps/>
          <w:color w:val="2E74B5" w:themeColor="accent1" w:themeShade="BF"/>
          <w:sz w:val="28"/>
          <w:szCs w:val="28"/>
        </w:rPr>
        <w:t>A.A. 2023/2024</w:t>
      </w:r>
    </w:p>
    <w:p w14:paraId="6B120CA9" w14:textId="77777777" w:rsidR="003C6A8E" w:rsidRPr="00025285" w:rsidRDefault="003C6A8E" w:rsidP="00875EE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E7C8FC1" w14:textId="32CDA12D" w:rsidR="00EF7B94" w:rsidRPr="00DC24EF" w:rsidRDefault="0009373A" w:rsidP="00EF7B94">
      <w:pPr>
        <w:pStyle w:val="ListParagraph"/>
        <w:spacing w:after="0" w:line="240" w:lineRule="auto"/>
        <w:ind w:left="1440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6 NOVEMBRE</w:t>
      </w:r>
    </w:p>
    <w:p w14:paraId="7BA3A95D" w14:textId="77777777" w:rsidR="00520709" w:rsidRPr="008B6437" w:rsidRDefault="00520709" w:rsidP="005207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5A426F">
        <w:rPr>
          <w:rFonts w:cstheme="minorHAnsi"/>
          <w:sz w:val="24"/>
          <w:szCs w:val="24"/>
        </w:rPr>
        <w:t>G. Dalla-</w:t>
      </w:r>
      <w:proofErr w:type="spellStart"/>
      <w:r w:rsidRPr="005A426F">
        <w:rPr>
          <w:rFonts w:cstheme="minorHAnsi"/>
          <w:sz w:val="24"/>
          <w:szCs w:val="24"/>
        </w:rPr>
        <w:t>Zuanna</w:t>
      </w:r>
      <w:proofErr w:type="spellEnd"/>
      <w:r w:rsidRPr="005A426F">
        <w:rPr>
          <w:rFonts w:cstheme="minorHAnsi"/>
          <w:sz w:val="24"/>
          <w:szCs w:val="24"/>
        </w:rPr>
        <w:t xml:space="preserve">, A. Rosina, </w:t>
      </w:r>
      <w:r w:rsidRPr="005A426F">
        <w:rPr>
          <w:rStyle w:val="fontstyle01"/>
          <w:rFonts w:asciiTheme="minorHAnsi" w:hAnsiTheme="minorHAnsi" w:cstheme="minorHAnsi"/>
          <w:sz w:val="24"/>
          <w:szCs w:val="24"/>
        </w:rPr>
        <w:t xml:space="preserve">(2011). </w:t>
      </w:r>
      <w:r w:rsidRPr="001273D9">
        <w:rPr>
          <w:rStyle w:val="fontstyle01"/>
          <w:rFonts w:asciiTheme="minorHAnsi" w:hAnsiTheme="minorHAnsi" w:cstheme="minorHAnsi"/>
          <w:sz w:val="24"/>
          <w:szCs w:val="24"/>
          <w:lang w:val="en-GB"/>
        </w:rPr>
        <w:t>An Analysis of Extremely High Nineteenth-Century</w:t>
      </w:r>
      <w:r>
        <w:rPr>
          <w:rStyle w:val="fontstyle01"/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1273D9">
        <w:rPr>
          <w:rStyle w:val="fontstyle01"/>
          <w:rFonts w:asciiTheme="minorHAnsi" w:hAnsiTheme="minorHAnsi" w:cstheme="minorHAnsi"/>
          <w:sz w:val="24"/>
          <w:szCs w:val="24"/>
          <w:lang w:val="en-GB"/>
        </w:rPr>
        <w:t xml:space="preserve">Winter Neonatal Mortality in a Local Context of Northeastern Italy, in </w:t>
      </w:r>
      <w:r w:rsidRPr="00816C35">
        <w:rPr>
          <w:rStyle w:val="fontstyle01"/>
          <w:rFonts w:asciiTheme="minorHAnsi" w:hAnsiTheme="minorHAnsi" w:cstheme="minorHAnsi"/>
          <w:i/>
          <w:sz w:val="24"/>
          <w:szCs w:val="24"/>
          <w:lang w:val="en-GB"/>
        </w:rPr>
        <w:t>European Population Journal</w:t>
      </w:r>
      <w:r w:rsidRPr="00816C35">
        <w:rPr>
          <w:rStyle w:val="fontstyle01"/>
          <w:rFonts w:asciiTheme="minorHAnsi" w:hAnsiTheme="minorHAnsi" w:cstheme="minorHAnsi"/>
          <w:sz w:val="24"/>
          <w:szCs w:val="24"/>
          <w:lang w:val="en-GB"/>
        </w:rPr>
        <w:t xml:space="preserve"> 27, pp. 33-55</w:t>
      </w:r>
    </w:p>
    <w:p w14:paraId="50A55536" w14:textId="77777777" w:rsidR="000E27F8" w:rsidRDefault="000E27F8" w:rsidP="000E27F8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  <w:lang w:val="en-GB"/>
        </w:rPr>
      </w:pPr>
    </w:p>
    <w:p w14:paraId="6D216280" w14:textId="65E395E9" w:rsidR="008B6437" w:rsidRPr="00DC24EF" w:rsidRDefault="00BA27FA" w:rsidP="00875EE8">
      <w:pPr>
        <w:pStyle w:val="ListParagraph"/>
        <w:spacing w:after="0" w:line="240" w:lineRule="auto"/>
        <w:ind w:left="1440"/>
        <w:jc w:val="both"/>
        <w:rPr>
          <w:rStyle w:val="fontstyle01"/>
          <w:rFonts w:asciiTheme="minorHAnsi" w:hAnsiTheme="minorHAnsi" w:cstheme="minorHAnsi"/>
          <w:color w:val="FF0000"/>
          <w:sz w:val="24"/>
          <w:szCs w:val="24"/>
          <w:lang w:val="en-GB"/>
        </w:rPr>
      </w:pPr>
      <w:r>
        <w:rPr>
          <w:rStyle w:val="fontstyle01"/>
          <w:rFonts w:asciiTheme="minorHAnsi" w:hAnsiTheme="minorHAnsi" w:cstheme="minorHAnsi"/>
          <w:color w:val="FF0000"/>
          <w:sz w:val="24"/>
          <w:szCs w:val="24"/>
          <w:lang w:val="en-GB"/>
        </w:rPr>
        <w:t>11</w:t>
      </w:r>
      <w:r w:rsidR="001D32FE">
        <w:rPr>
          <w:rStyle w:val="fontstyle01"/>
          <w:rFonts w:asciiTheme="minorHAnsi" w:hAnsiTheme="minorHAnsi" w:cstheme="minorHAnsi"/>
          <w:color w:val="FF0000"/>
          <w:sz w:val="24"/>
          <w:szCs w:val="24"/>
          <w:lang w:val="en-GB"/>
        </w:rPr>
        <w:t xml:space="preserve"> DICEMBRE</w:t>
      </w:r>
    </w:p>
    <w:p w14:paraId="34CCBA78" w14:textId="77777777" w:rsidR="007C0822" w:rsidRPr="00DC24EF" w:rsidRDefault="00DC24EF" w:rsidP="00875E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S. H</w:t>
      </w:r>
      <w:r>
        <w:rPr>
          <w:rFonts w:cstheme="minorHAnsi"/>
          <w:sz w:val="24"/>
          <w:szCs w:val="24"/>
          <w:lang w:val="hu-HU"/>
        </w:rPr>
        <w:t xml:space="preserve">übner, D.M </w:t>
      </w:r>
      <w:r w:rsidRPr="00DC24EF">
        <w:rPr>
          <w:rFonts w:cstheme="minorHAnsi"/>
          <w:sz w:val="24"/>
          <w:szCs w:val="24"/>
          <w:lang w:val="en-GB"/>
        </w:rPr>
        <w:t xml:space="preserve">Ratzan, </w:t>
      </w:r>
      <w:r w:rsidR="007C0822" w:rsidRPr="00DC24EF">
        <w:rPr>
          <w:rFonts w:cstheme="minorHAnsi"/>
          <w:sz w:val="24"/>
          <w:szCs w:val="24"/>
          <w:lang w:val="en-GB"/>
        </w:rPr>
        <w:t>Growing up fatherless</w:t>
      </w:r>
      <w:r>
        <w:rPr>
          <w:rFonts w:cstheme="minorHAnsi"/>
          <w:sz w:val="24"/>
          <w:szCs w:val="24"/>
          <w:lang w:val="en-GB"/>
        </w:rPr>
        <w:t xml:space="preserve"> in Antiquity, cap 2 e 4</w:t>
      </w:r>
      <w:r w:rsidR="007E7936">
        <w:rPr>
          <w:rFonts w:cstheme="minorHAnsi"/>
          <w:sz w:val="24"/>
          <w:szCs w:val="24"/>
          <w:lang w:val="en-GB"/>
        </w:rPr>
        <w:t>, pp. 31-40 e 61-82.</w:t>
      </w:r>
    </w:p>
    <w:p w14:paraId="08B10DC0" w14:textId="77777777" w:rsidR="00CB698E" w:rsidRPr="008771CC" w:rsidRDefault="00CB698E" w:rsidP="00875EE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  <w:lang w:val="en-GB"/>
        </w:rPr>
      </w:pPr>
    </w:p>
    <w:p w14:paraId="0B6922CB" w14:textId="44FFF82A" w:rsidR="000976F6" w:rsidRPr="00231677" w:rsidRDefault="001D32FE" w:rsidP="000976F6">
      <w:pPr>
        <w:pStyle w:val="ListParagraph"/>
        <w:spacing w:after="0" w:line="240" w:lineRule="auto"/>
        <w:ind w:left="1440"/>
        <w:jc w:val="both"/>
        <w:rPr>
          <w:rStyle w:val="fontstyle01"/>
          <w:rFonts w:asciiTheme="minorHAnsi" w:hAnsiTheme="minorHAnsi" w:cstheme="minorHAnsi"/>
          <w:color w:val="FF0000"/>
          <w:sz w:val="24"/>
          <w:szCs w:val="24"/>
          <w:lang w:val="hu-HU"/>
        </w:rPr>
      </w:pPr>
      <w:r>
        <w:rPr>
          <w:rStyle w:val="fontstyle01"/>
          <w:rFonts w:asciiTheme="minorHAnsi" w:hAnsiTheme="minorHAnsi" w:cstheme="minorHAnsi"/>
          <w:color w:val="FF0000"/>
          <w:sz w:val="24"/>
          <w:szCs w:val="24"/>
          <w:lang w:val="hu-HU"/>
        </w:rPr>
        <w:t>1</w:t>
      </w:r>
      <w:r w:rsidR="00BA27FA">
        <w:rPr>
          <w:rStyle w:val="fontstyle01"/>
          <w:rFonts w:asciiTheme="minorHAnsi" w:hAnsiTheme="minorHAnsi" w:cstheme="minorHAnsi"/>
          <w:color w:val="FF0000"/>
          <w:sz w:val="24"/>
          <w:szCs w:val="24"/>
          <w:lang w:val="hu-HU"/>
        </w:rPr>
        <w:t>2</w:t>
      </w:r>
      <w:r w:rsidR="00231677" w:rsidRPr="00231677">
        <w:rPr>
          <w:rStyle w:val="fontstyle01"/>
          <w:rFonts w:asciiTheme="minorHAnsi" w:hAnsiTheme="minorHAnsi" w:cstheme="minorHAnsi"/>
          <w:color w:val="FF0000"/>
          <w:sz w:val="24"/>
          <w:szCs w:val="24"/>
          <w:lang w:val="hu-HU"/>
        </w:rPr>
        <w:t xml:space="preserve"> DICEMBRE</w:t>
      </w:r>
    </w:p>
    <w:p w14:paraId="05B2A41F" w14:textId="77777777" w:rsidR="006A25B0" w:rsidRPr="00231677" w:rsidRDefault="006A25B0" w:rsidP="006A2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N. O. Tsuya and S. Kurosu (2010), Family, Household and Reproduction in Northeastern Japan, 1716 to 1870, in </w:t>
      </w:r>
      <w:r w:rsidRPr="001D32FE">
        <w:rPr>
          <w:rStyle w:val="fontstyle01"/>
          <w:rFonts w:asciiTheme="minorHAnsi" w:hAnsiTheme="minorHAnsi" w:cstheme="minorHAnsi"/>
          <w:i/>
          <w:iCs/>
          <w:color w:val="auto"/>
          <w:sz w:val="24"/>
          <w:szCs w:val="24"/>
          <w:lang w:val="en-GB"/>
        </w:rPr>
        <w:t>Prudence and Pressure. Reproduction and Human Agency in Europe and Asia, 1700-1900</w:t>
      </w:r>
      <w:r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  <w:t>, pp. 249-285.</w:t>
      </w:r>
    </w:p>
    <w:p w14:paraId="541E98EF" w14:textId="77777777" w:rsidR="009A29C6" w:rsidRDefault="009A29C6" w:rsidP="00231677">
      <w:pPr>
        <w:pStyle w:val="ListParagraph"/>
        <w:ind w:left="1560"/>
        <w:rPr>
          <w:b/>
          <w:sz w:val="24"/>
          <w:szCs w:val="24"/>
          <w:lang w:val="en-GB"/>
        </w:rPr>
      </w:pPr>
    </w:p>
    <w:p w14:paraId="34DDFCF7" w14:textId="764D087E" w:rsidR="00231677" w:rsidRDefault="00231677" w:rsidP="00231677">
      <w:pPr>
        <w:pStyle w:val="ListParagraph"/>
        <w:spacing w:after="0" w:line="240" w:lineRule="auto"/>
        <w:ind w:left="1418"/>
        <w:rPr>
          <w:color w:val="FF0000"/>
          <w:sz w:val="24"/>
          <w:szCs w:val="24"/>
          <w:lang w:val="en-GB"/>
        </w:rPr>
      </w:pPr>
      <w:r w:rsidRPr="00231677">
        <w:rPr>
          <w:color w:val="FF0000"/>
          <w:sz w:val="24"/>
          <w:szCs w:val="24"/>
          <w:lang w:val="en-GB"/>
        </w:rPr>
        <w:t>1</w:t>
      </w:r>
      <w:r w:rsidR="00BA27FA">
        <w:rPr>
          <w:color w:val="FF0000"/>
          <w:sz w:val="24"/>
          <w:szCs w:val="24"/>
          <w:lang w:val="en-GB"/>
        </w:rPr>
        <w:t>8</w:t>
      </w:r>
      <w:r w:rsidRPr="00231677">
        <w:rPr>
          <w:color w:val="FF0000"/>
          <w:sz w:val="24"/>
          <w:szCs w:val="24"/>
          <w:lang w:val="en-GB"/>
        </w:rPr>
        <w:t xml:space="preserve"> DICEMBRE</w:t>
      </w:r>
    </w:p>
    <w:p w14:paraId="3E91A12A" w14:textId="77777777" w:rsidR="006A25B0" w:rsidRPr="001D32FE" w:rsidRDefault="006A25B0" w:rsidP="006A2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E66BA5"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M. Das Gupta (1995), Life course Perspective on Women’s </w:t>
      </w:r>
      <w:proofErr w:type="spellStart"/>
      <w:r w:rsidRPr="00E66BA5"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  <w:t>Authonomy</w:t>
      </w:r>
      <w:proofErr w:type="spellEnd"/>
      <w:r w:rsidRPr="00E66BA5">
        <w:rPr>
          <w:rStyle w:val="fontstyle01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and Health Outcomes, in </w:t>
      </w:r>
      <w:r w:rsidRPr="00E66BA5">
        <w:rPr>
          <w:rStyle w:val="fontstyle01"/>
          <w:rFonts w:asciiTheme="minorHAnsi" w:hAnsiTheme="minorHAnsi" w:cstheme="minorHAnsi"/>
          <w:sz w:val="24"/>
          <w:szCs w:val="24"/>
          <w:lang w:val="en-GB"/>
        </w:rPr>
        <w:t>American Anthropologist, pp. 481-491</w:t>
      </w:r>
    </w:p>
    <w:p w14:paraId="49C435F9" w14:textId="77777777" w:rsidR="001A60DE" w:rsidRDefault="001A60DE" w:rsidP="001A60DE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en-GB"/>
        </w:rPr>
      </w:pPr>
    </w:p>
    <w:p w14:paraId="3EFD608C" w14:textId="79AB71B8" w:rsidR="008B6437" w:rsidRPr="001D32FE" w:rsidRDefault="008B6437" w:rsidP="00875EE8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en-US"/>
        </w:rPr>
      </w:pPr>
    </w:p>
    <w:p w14:paraId="196DC110" w14:textId="77777777" w:rsidR="00231677" w:rsidRDefault="00231677" w:rsidP="00875EE8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en-GB"/>
        </w:rPr>
      </w:pPr>
    </w:p>
    <w:p w14:paraId="2294535D" w14:textId="77777777" w:rsidR="00FF0D4E" w:rsidRPr="00231677" w:rsidRDefault="00FF0D4E" w:rsidP="00875EE8">
      <w:pPr>
        <w:pStyle w:val="ListParagraph"/>
        <w:spacing w:after="0" w:line="240" w:lineRule="auto"/>
        <w:ind w:left="1560"/>
        <w:rPr>
          <w:strike/>
          <w:lang w:val="hu-HU"/>
        </w:rPr>
      </w:pPr>
    </w:p>
    <w:sectPr w:rsidR="00FF0D4E" w:rsidRPr="0023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de20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BF5"/>
    <w:multiLevelType w:val="hybridMultilevel"/>
    <w:tmpl w:val="2834AF08"/>
    <w:lvl w:ilvl="0" w:tplc="CB364F5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391192"/>
    <w:multiLevelType w:val="hybridMultilevel"/>
    <w:tmpl w:val="8744C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F0B"/>
    <w:multiLevelType w:val="hybridMultilevel"/>
    <w:tmpl w:val="39C0CB0E"/>
    <w:lvl w:ilvl="0" w:tplc="E0522ED0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7305B3"/>
    <w:multiLevelType w:val="hybridMultilevel"/>
    <w:tmpl w:val="0608E420"/>
    <w:lvl w:ilvl="0" w:tplc="57DE4D62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C4C4C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260F"/>
    <w:multiLevelType w:val="hybridMultilevel"/>
    <w:tmpl w:val="05BA0AF2"/>
    <w:lvl w:ilvl="0" w:tplc="AFA84D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lang w:val="en-U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F63"/>
    <w:multiLevelType w:val="hybridMultilevel"/>
    <w:tmpl w:val="9C2485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735151"/>
    <w:multiLevelType w:val="hybridMultilevel"/>
    <w:tmpl w:val="773482E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74627A"/>
    <w:multiLevelType w:val="hybridMultilevel"/>
    <w:tmpl w:val="5D4469A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A554870"/>
    <w:multiLevelType w:val="hybridMultilevel"/>
    <w:tmpl w:val="6680D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86F82"/>
    <w:multiLevelType w:val="hybridMultilevel"/>
    <w:tmpl w:val="614AE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00D0"/>
    <w:multiLevelType w:val="hybridMultilevel"/>
    <w:tmpl w:val="7D0C9F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86623"/>
    <w:multiLevelType w:val="hybridMultilevel"/>
    <w:tmpl w:val="5D4469A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A5C74B3"/>
    <w:multiLevelType w:val="hybridMultilevel"/>
    <w:tmpl w:val="F7C24FFC"/>
    <w:lvl w:ilvl="0" w:tplc="0FA46516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3441163">
    <w:abstractNumId w:val="8"/>
  </w:num>
  <w:num w:numId="2" w16cid:durableId="1268345792">
    <w:abstractNumId w:val="12"/>
  </w:num>
  <w:num w:numId="3" w16cid:durableId="346174269">
    <w:abstractNumId w:val="10"/>
  </w:num>
  <w:num w:numId="4" w16cid:durableId="1251402">
    <w:abstractNumId w:val="5"/>
  </w:num>
  <w:num w:numId="5" w16cid:durableId="914359657">
    <w:abstractNumId w:val="9"/>
  </w:num>
  <w:num w:numId="6" w16cid:durableId="797724990">
    <w:abstractNumId w:val="1"/>
  </w:num>
  <w:num w:numId="7" w16cid:durableId="1126583932">
    <w:abstractNumId w:val="6"/>
  </w:num>
  <w:num w:numId="8" w16cid:durableId="295066318">
    <w:abstractNumId w:val="4"/>
  </w:num>
  <w:num w:numId="9" w16cid:durableId="9916603">
    <w:abstractNumId w:val="2"/>
  </w:num>
  <w:num w:numId="10" w16cid:durableId="23989315">
    <w:abstractNumId w:val="0"/>
  </w:num>
  <w:num w:numId="11" w16cid:durableId="1010914139">
    <w:abstractNumId w:val="3"/>
  </w:num>
  <w:num w:numId="12" w16cid:durableId="478153043">
    <w:abstractNumId w:val="11"/>
  </w:num>
  <w:num w:numId="13" w16cid:durableId="91967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4E"/>
    <w:rsid w:val="00020452"/>
    <w:rsid w:val="00025285"/>
    <w:rsid w:val="00051EFB"/>
    <w:rsid w:val="00065AEC"/>
    <w:rsid w:val="0009373A"/>
    <w:rsid w:val="000942A8"/>
    <w:rsid w:val="000976F6"/>
    <w:rsid w:val="000A5A0F"/>
    <w:rsid w:val="000E27F8"/>
    <w:rsid w:val="000F4BA4"/>
    <w:rsid w:val="00103414"/>
    <w:rsid w:val="00103CBF"/>
    <w:rsid w:val="00112E9D"/>
    <w:rsid w:val="001273D9"/>
    <w:rsid w:val="00142DAE"/>
    <w:rsid w:val="001519B4"/>
    <w:rsid w:val="001840AC"/>
    <w:rsid w:val="001A60DE"/>
    <w:rsid w:val="001C0B25"/>
    <w:rsid w:val="001C1CF4"/>
    <w:rsid w:val="001D32FE"/>
    <w:rsid w:val="001E7ED1"/>
    <w:rsid w:val="00231677"/>
    <w:rsid w:val="00253998"/>
    <w:rsid w:val="002A1098"/>
    <w:rsid w:val="002F4971"/>
    <w:rsid w:val="003449A3"/>
    <w:rsid w:val="00364C6A"/>
    <w:rsid w:val="003671A7"/>
    <w:rsid w:val="003A09CF"/>
    <w:rsid w:val="003C6A8E"/>
    <w:rsid w:val="003F05F2"/>
    <w:rsid w:val="00417D2C"/>
    <w:rsid w:val="00432348"/>
    <w:rsid w:val="00432F89"/>
    <w:rsid w:val="00476B3C"/>
    <w:rsid w:val="0048016F"/>
    <w:rsid w:val="004E577C"/>
    <w:rsid w:val="004F1B84"/>
    <w:rsid w:val="004F4B5D"/>
    <w:rsid w:val="00501844"/>
    <w:rsid w:val="00520709"/>
    <w:rsid w:val="00555199"/>
    <w:rsid w:val="00564B8C"/>
    <w:rsid w:val="00570681"/>
    <w:rsid w:val="005779F9"/>
    <w:rsid w:val="005A426F"/>
    <w:rsid w:val="005C7290"/>
    <w:rsid w:val="005D3BCA"/>
    <w:rsid w:val="005E535B"/>
    <w:rsid w:val="005F09D7"/>
    <w:rsid w:val="005F2BA8"/>
    <w:rsid w:val="005F3EFA"/>
    <w:rsid w:val="00617D41"/>
    <w:rsid w:val="006365E0"/>
    <w:rsid w:val="0065441A"/>
    <w:rsid w:val="006616D5"/>
    <w:rsid w:val="00696B4E"/>
    <w:rsid w:val="006A25B0"/>
    <w:rsid w:val="006A4173"/>
    <w:rsid w:val="006C7CDB"/>
    <w:rsid w:val="006D0F58"/>
    <w:rsid w:val="006E32E5"/>
    <w:rsid w:val="006F5E15"/>
    <w:rsid w:val="00701081"/>
    <w:rsid w:val="0072705D"/>
    <w:rsid w:val="007730BC"/>
    <w:rsid w:val="00774B1D"/>
    <w:rsid w:val="00795538"/>
    <w:rsid w:val="007C0822"/>
    <w:rsid w:val="007E1FEE"/>
    <w:rsid w:val="007E60DE"/>
    <w:rsid w:val="007E7936"/>
    <w:rsid w:val="00816C35"/>
    <w:rsid w:val="00835DA0"/>
    <w:rsid w:val="00854746"/>
    <w:rsid w:val="00875EE8"/>
    <w:rsid w:val="008771CC"/>
    <w:rsid w:val="0089781E"/>
    <w:rsid w:val="008B6437"/>
    <w:rsid w:val="008C367F"/>
    <w:rsid w:val="008D72E7"/>
    <w:rsid w:val="00920D85"/>
    <w:rsid w:val="00955E1E"/>
    <w:rsid w:val="00962AAE"/>
    <w:rsid w:val="00972015"/>
    <w:rsid w:val="009943DD"/>
    <w:rsid w:val="009A29C6"/>
    <w:rsid w:val="00A23E84"/>
    <w:rsid w:val="00A31FC0"/>
    <w:rsid w:val="00A733CB"/>
    <w:rsid w:val="00A82AFA"/>
    <w:rsid w:val="00B90421"/>
    <w:rsid w:val="00BA27FA"/>
    <w:rsid w:val="00BF0E11"/>
    <w:rsid w:val="00C2422E"/>
    <w:rsid w:val="00C376B4"/>
    <w:rsid w:val="00C5446E"/>
    <w:rsid w:val="00C67777"/>
    <w:rsid w:val="00CB698E"/>
    <w:rsid w:val="00CC3C6E"/>
    <w:rsid w:val="00CC6470"/>
    <w:rsid w:val="00CD7928"/>
    <w:rsid w:val="00D02B49"/>
    <w:rsid w:val="00D15BA5"/>
    <w:rsid w:val="00D3437C"/>
    <w:rsid w:val="00D662D9"/>
    <w:rsid w:val="00DB4879"/>
    <w:rsid w:val="00DC24EF"/>
    <w:rsid w:val="00DC76B8"/>
    <w:rsid w:val="00E060B2"/>
    <w:rsid w:val="00E1547A"/>
    <w:rsid w:val="00E471DA"/>
    <w:rsid w:val="00E61994"/>
    <w:rsid w:val="00E6309B"/>
    <w:rsid w:val="00E66BA5"/>
    <w:rsid w:val="00E83EF8"/>
    <w:rsid w:val="00E93207"/>
    <w:rsid w:val="00EA0A98"/>
    <w:rsid w:val="00EA6998"/>
    <w:rsid w:val="00EF6DEB"/>
    <w:rsid w:val="00EF7B94"/>
    <w:rsid w:val="00F61C49"/>
    <w:rsid w:val="00F64AF7"/>
    <w:rsid w:val="00F869B7"/>
    <w:rsid w:val="00FE44F7"/>
    <w:rsid w:val="00FF0D4E"/>
    <w:rsid w:val="00FF64F8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C8D"/>
  <w15:chartTrackingRefBased/>
  <w15:docId w15:val="{E9B03C15-31CA-4302-A6AC-6C7B6F3A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3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4E"/>
    <w:pPr>
      <w:ind w:left="720"/>
      <w:contextualSpacing/>
    </w:pPr>
  </w:style>
  <w:style w:type="character" w:customStyle="1" w:styleId="fontstyle01">
    <w:name w:val="fontstyle01"/>
    <w:basedOn w:val="DefaultParagraphFont"/>
    <w:rsid w:val="00E471DA"/>
    <w:rPr>
      <w:rFonts w:ascii="Code2000" w:hAnsi="Code20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chedina-in-posseduto">
    <w:name w:val="schedina-in-posseduto"/>
    <w:basedOn w:val="DefaultParagraphFont"/>
    <w:rsid w:val="00E060B2"/>
  </w:style>
  <w:style w:type="paragraph" w:styleId="BalloonText">
    <w:name w:val="Balloon Text"/>
    <w:basedOn w:val="Normal"/>
    <w:link w:val="BalloonTextChar"/>
    <w:uiPriority w:val="99"/>
    <w:semiHidden/>
    <w:unhideWhenUsed/>
    <w:rsid w:val="0005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F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5F3EF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341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F0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barbiera</dc:creator>
  <cp:keywords/>
  <dc:description/>
  <cp:lastModifiedBy>Barbiera Irene</cp:lastModifiedBy>
  <cp:revision>9</cp:revision>
  <cp:lastPrinted>2019-10-01T13:33:00Z</cp:lastPrinted>
  <dcterms:created xsi:type="dcterms:W3CDTF">2022-10-07T16:03:00Z</dcterms:created>
  <dcterms:modified xsi:type="dcterms:W3CDTF">2023-11-13T13:40:00Z</dcterms:modified>
</cp:coreProperties>
</file>