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Oggetto: Apertura selezione per partecipazione a ERASMUS+ Blended Intensive Programme 2026 “Landscape Stewardship”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Care e cari studenti,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 segnala la possibilità di inviare la propria candidatura per partecipare al progetto </w:t>
      </w:r>
      <w:r w:rsidDel="00000000" w:rsidR="00000000" w:rsidRPr="00000000">
        <w:rPr>
          <w:b w:val="1"/>
          <w:bCs w:val="1"/>
          <w:rtl w:val="0"/>
        </w:rPr>
        <w:t xml:space="preserve">Erasmus+ Blended Intensive Programme “Landscape stewardship beyond the nature-culture dichotomy”</w:t>
      </w:r>
      <w:r w:rsidDel="00000000" w:rsidR="00000000" w:rsidRPr="00000000">
        <w:rPr>
          <w:rtl w:val="0"/>
        </w:rPr>
        <w:t xml:space="preserve"> coordinato dalla Professoressa Margherita Cisani (docente di Geografia del Turismo, Patrimonio e Sostenibilità) in collaborazione con le Università di Granada (Spagna) e Minho (Portogallo). </w:t>
      </w:r>
    </w:p>
    <w:p w:rsidR="00000000" w:rsidDel="00000000" w:rsidP="00000000" w:rsidRDefault="00000000" w:rsidRPr="00000000" w14:paraId="00000006">
      <w:pPr>
        <w:rPr/>
      </w:pPr>
      <w:r w:rsidDel="00000000" w:rsidR="00000000" w:rsidRPr="00000000">
        <w:rPr>
          <w:rtl w:val="0"/>
        </w:rPr>
        <w:t xml:space="preserve">Si tratta di un’attività mista, composta da 3 incontri online e 1 settimana in presenza, caratterizzata da momenti seminariali e escursioni a Padova, nei Colli Euganei e in Laguna Veneta, che ha l’obiettivo di far incontrare studenti appartenenti a diverse università. I partecipanti, suddivisi in gruppi misti, lavoreranno insieme nell’ambito di attività formative di tipo laboratoriale ed esperienziale, con l’obiettivo finale di condurre una ricerca su casi studio selezionati. Il tema oggetto del BIP sarà la “landscape stewardship” ovvero quelle pratiche di cura, conservazione e promozione del paesaggio che si configurano come occasioni per superare la dicotomia tra patrimonio naturale e culturale. </w:t>
      </w:r>
    </w:p>
    <w:p w:rsidR="00000000" w:rsidDel="00000000" w:rsidP="00000000" w:rsidRDefault="00000000" w:rsidRPr="00000000" w14:paraId="00000007">
      <w:pPr>
        <w:rPr/>
      </w:pPr>
      <w:r w:rsidDel="00000000" w:rsidR="00000000" w:rsidRPr="00000000">
        <w:rPr>
          <w:rtl w:val="0"/>
        </w:rPr>
        <w:t xml:space="preserve">All’edizione di quest’anno, per l’università di Padova parteciperanno gli iscritti ai Corsi di Laurea Magistrale in Local Development e in Scienze per il Paesaggio e </w:t>
      </w:r>
      <w:r w:rsidDel="00000000" w:rsidR="00000000" w:rsidRPr="00000000">
        <w:rPr>
          <w:u w:val="single"/>
          <w:rtl w:val="0"/>
        </w:rPr>
        <w:t xml:space="preserve">sono disponibili ancora 6 posti per studenti provenienti da Turismo Cultura e Sostenibilità</w:t>
      </w:r>
      <w:r w:rsidDel="00000000" w:rsidR="00000000" w:rsidRPr="00000000">
        <w:rPr>
          <w:rtl w:val="0"/>
        </w:rPr>
        <w:t xml:space="preserve">. Gli ambiti disciplinari dei partecipanti stranieri (iscritti a lauree triennali, magistrali e a dottorati di ricerca) sono invece Sociologia, Geografia, Studi Culturali, Storia dell’Arte, Antropologia, Studi Europei.</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u w:val="single"/>
          <w:rtl w:val="0"/>
        </w:rPr>
        <w:t xml:space="preserve">A tutti partecipanti verrà rilasciato un attestato di partecipazione e agli studenti di TCS saranno riconosciuti 3CFU come attività seminariali oppure come metà dei 6 CFU da tirocinio/stage.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Le candidature dovranno essere effettuate via mail all’indirizzo </w:t>
      </w:r>
      <w:hyperlink r:id="rId6">
        <w:r w:rsidDel="00000000" w:rsidR="00000000" w:rsidRPr="00000000">
          <w:rPr>
            <w:b w:val="1"/>
            <w:bCs w:val="1"/>
            <w:color w:val="1155cc"/>
            <w:u w:val="single"/>
            <w:rtl w:val="0"/>
          </w:rPr>
          <w:t xml:space="preserve">margherita.cisani@unipd.it</w:t>
        </w:r>
      </w:hyperlink>
      <w:r w:rsidDel="00000000" w:rsidR="00000000" w:rsidRPr="00000000">
        <w:rPr>
          <w:b w:val="1"/>
          <w:bCs w:val="1"/>
          <w:rtl w:val="0"/>
        </w:rPr>
        <w:t xml:space="preserve"> entro il giorno 6 febbraio</w:t>
      </w:r>
      <w:r w:rsidDel="00000000" w:rsidR="00000000" w:rsidRPr="00000000">
        <w:rPr>
          <w:rtl w:val="0"/>
        </w:rPr>
        <w:t xml:space="preserve">, indicando NOME COGNOME e MATRICOLA e inviando i seguenti documenti:</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1. Curriculum Vitae con indicazione delle competenze linguistiche,</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2. Lettera motivazionale, che specifichi anche eventuale condizione di studente lavoratore o eventuali altri motivi provabili che ostacolano l’accesso ad altre forme di mobilità.</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Per maggiori dettagli sul programma delle attività del BIP 2026 potete visitare il sito: </w:t>
      </w:r>
      <w:hyperlink r:id="rId7">
        <w:r w:rsidDel="00000000" w:rsidR="00000000" w:rsidRPr="00000000">
          <w:rPr>
            <w:color w:val="1155cc"/>
            <w:u w:val="single"/>
            <w:rtl w:val="0"/>
          </w:rPr>
          <w:t xml:space="preserve">https://sites.google.com/view/bip-geo-2026/home</w:t>
        </w:r>
      </w:hyperlink>
      <w:r w:rsidDel="00000000" w:rsidR="00000000" w:rsidRPr="00000000">
        <w:rPr>
          <w:rtl w:val="0"/>
        </w:rPr>
        <w:t xml:space="preserve"> o contattare direttamente la docente.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u w:val="single"/>
        </w:rPr>
      </w:pPr>
      <w:r w:rsidDel="00000000" w:rsidR="00000000" w:rsidRPr="00000000">
        <w:rPr>
          <w:u w:val="single"/>
          <w:rtl w:val="0"/>
        </w:rPr>
        <w:t xml:space="preserve">ABSTRACT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training program provides for a series of theoretical-practical collaborative learning activities that aim to introduce students to the fields of description, interpretation and analysis of changing landscapes, taking into account processes of landscape conservation, management and transformations connected to care and stewardship practices in peri-urban and rural contexts, where is it possible to challenge to the nature-culture binary. This international program is organised by the three participating universities, and foresee learning activities between students, researchers and lecturers of disciplines related to planning, landscape management, social and cultural geography, tourism and local development.</w:t>
      </w:r>
    </w:p>
    <w:p w:rsidR="00000000" w:rsidDel="00000000" w:rsidP="00000000" w:rsidRDefault="00000000" w:rsidRPr="00000000" w14:paraId="00000015">
      <w:pPr>
        <w:rPr/>
      </w:pPr>
      <w:r w:rsidDel="00000000" w:rsidR="00000000" w:rsidRPr="00000000">
        <w:rPr>
          <w:rtl w:val="0"/>
        </w:rPr>
        <w:t xml:space="preserve">This program has two phases:</w:t>
      </w:r>
    </w:p>
    <w:p w:rsidR="00000000" w:rsidDel="00000000" w:rsidP="00000000" w:rsidRDefault="00000000" w:rsidRPr="00000000" w14:paraId="00000016">
      <w:pPr>
        <w:rPr/>
      </w:pPr>
      <w:r w:rsidDel="00000000" w:rsidR="00000000" w:rsidRPr="00000000">
        <w:rPr>
          <w:rtl w:val="0"/>
        </w:rPr>
        <w:t xml:space="preserve">(1) a first virtual one, in which selected students they will have to follow different training modules, debate international topics related to the BIP theme and prepare a group project that introduces them to research;</w:t>
      </w:r>
    </w:p>
    <w:p w:rsidR="00000000" w:rsidDel="00000000" w:rsidP="00000000" w:rsidRDefault="00000000" w:rsidRPr="00000000" w14:paraId="00000017">
      <w:pPr>
        <w:rPr/>
      </w:pPr>
      <w:r w:rsidDel="00000000" w:rsidR="00000000" w:rsidRPr="00000000">
        <w:rPr>
          <w:rtl w:val="0"/>
        </w:rPr>
        <w:t xml:space="preserve">(2) a face-to-face phase, consisting of field practices (including visits to protected areas, natural and cultural heritage sites in North-East Italy), two presentation and discussion sessions of the experiences carried out by students in the virtual phase, and a conference session given by experts on the topics covered.</w:t>
      </w:r>
    </w:p>
    <w:p w:rsidR="00000000" w:rsidDel="00000000" w:rsidP="00000000" w:rsidRDefault="00000000" w:rsidRPr="00000000" w14:paraId="00000018">
      <w:pPr>
        <w:rPr/>
      </w:pPr>
      <w:r w:rsidDel="00000000" w:rsidR="00000000" w:rsidRPr="00000000">
        <w:rPr>
          <w:rtl w:val="0"/>
        </w:rPr>
        <w:t xml:space="preserve">This project is intended to continue the BIP GEO that is operating since 2024, between the same three institutions, and which deepens the training program integrated by Arqus Alliance universities. This BIP 2026 will provide an international perspective to students and facilitate collaboration and exchange of experiences between future social sciences (especially geography and landscape science) professionals in southern Europe.</w:t>
      </w:r>
    </w:p>
    <w:p w:rsidR="00000000" w:rsidDel="00000000" w:rsidP="00000000" w:rsidRDefault="00000000" w:rsidRPr="00000000" w14:paraId="00000019">
      <w:pPr>
        <w:rPr/>
      </w:pPr>
      <w:r w:rsidDel="00000000" w:rsidR="00000000" w:rsidRPr="00000000">
        <w:rPr>
          <w:rtl w:val="0"/>
        </w:rPr>
        <w:t xml:space="preserve">The main working language will be English, with Portuguese, Spanish and Italian also accepted.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u w:val="single"/>
          <w:rtl w:val="0"/>
        </w:rPr>
        <w:t xml:space="preserve">PROGRAMME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3rd March (15:30 to 19:30 [1 hour less in POR])</w:t>
      </w:r>
    </w:p>
    <w:p w:rsidR="00000000" w:rsidDel="00000000" w:rsidP="00000000" w:rsidRDefault="00000000" w:rsidRPr="00000000" w14:paraId="0000001E">
      <w:pPr>
        <w:rPr/>
      </w:pPr>
      <w:r w:rsidDel="00000000" w:rsidR="00000000" w:rsidRPr="00000000">
        <w:rPr>
          <w:rtl w:val="0"/>
        </w:rPr>
        <w:t xml:space="preserve">Presentation, discussion of aims, contents, organisation, working groups and project themes</w:t>
      </w:r>
    </w:p>
    <w:p w:rsidR="00000000" w:rsidDel="00000000" w:rsidP="00000000" w:rsidRDefault="00000000" w:rsidRPr="00000000" w14:paraId="0000001F">
      <w:pPr>
        <w:rPr/>
      </w:pPr>
      <w:r w:rsidDel="00000000" w:rsidR="00000000" w:rsidRPr="00000000">
        <w:rPr>
          <w:rtl w:val="0"/>
        </w:rPr>
        <w:t xml:space="preserve">Chair: José Luis Serrano Montes, University of Granada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24th March (15:30 to 19:00  [1 hour less in POR])</w:t>
      </w:r>
    </w:p>
    <w:p w:rsidR="00000000" w:rsidDel="00000000" w:rsidP="00000000" w:rsidRDefault="00000000" w:rsidRPr="00000000" w14:paraId="00000022">
      <w:pPr>
        <w:rPr/>
      </w:pPr>
      <w:r w:rsidDel="00000000" w:rsidR="00000000" w:rsidRPr="00000000">
        <w:rPr>
          <w:rtl w:val="0"/>
        </w:rPr>
        <w:t xml:space="preserve">Teaching module:</w:t>
      </w:r>
    </w:p>
    <w:p w:rsidR="00000000" w:rsidDel="00000000" w:rsidP="00000000" w:rsidRDefault="00000000" w:rsidRPr="00000000" w14:paraId="00000023">
      <w:pPr>
        <w:rPr/>
      </w:pPr>
      <w:r w:rsidDel="00000000" w:rsidR="00000000" w:rsidRPr="00000000">
        <w:rPr>
          <w:i w:val="1"/>
          <w:iCs w:val="1"/>
          <w:rtl w:val="0"/>
        </w:rPr>
        <w:t xml:space="preserve">International Seminar on Landscape stewardship beyond the nature-culture dichotomy</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Chair: Margherita Cisani, University of Padua</w:t>
      </w:r>
    </w:p>
    <w:p w:rsidR="00000000" w:rsidDel="00000000" w:rsidP="00000000" w:rsidRDefault="00000000" w:rsidRPr="00000000" w14:paraId="00000025">
      <w:pPr>
        <w:rPr/>
      </w:pPr>
      <w:r w:rsidDel="00000000" w:rsidR="00000000" w:rsidRPr="00000000">
        <w:rPr>
          <w:rtl w:val="0"/>
        </w:rPr>
        <w:t xml:space="preserve">15:30 -15:45 -  Introduction</w:t>
      </w:r>
    </w:p>
    <w:p w:rsidR="00000000" w:rsidDel="00000000" w:rsidP="00000000" w:rsidRDefault="00000000" w:rsidRPr="00000000" w14:paraId="00000026">
      <w:pPr>
        <w:rPr/>
      </w:pPr>
      <w:r w:rsidDel="00000000" w:rsidR="00000000" w:rsidRPr="00000000">
        <w:rPr>
          <w:rtl w:val="0"/>
        </w:rPr>
        <w:t xml:space="preserve">15:45 - 16:15 - Mollie Chapman, ETH Zürich (Switzerland)</w:t>
      </w:r>
    </w:p>
    <w:p w:rsidR="00000000" w:rsidDel="00000000" w:rsidP="00000000" w:rsidRDefault="00000000" w:rsidRPr="00000000" w14:paraId="00000027">
      <w:pPr>
        <w:rPr/>
      </w:pPr>
      <w:r w:rsidDel="00000000" w:rsidR="00000000" w:rsidRPr="00000000">
        <w:rPr>
          <w:rtl w:val="0"/>
        </w:rPr>
        <w:t xml:space="preserve">16:15 - 16:45 - Francesco Visentin, University of Udine (Italy)</w:t>
      </w:r>
    </w:p>
    <w:p w:rsidR="00000000" w:rsidDel="00000000" w:rsidP="00000000" w:rsidRDefault="00000000" w:rsidRPr="00000000" w14:paraId="00000028">
      <w:pPr>
        <w:rPr/>
      </w:pPr>
      <w:r w:rsidDel="00000000" w:rsidR="00000000" w:rsidRPr="00000000">
        <w:rPr>
          <w:rtl w:val="0"/>
        </w:rPr>
        <w:t xml:space="preserve">16:45 - 17:00 - coffee break</w:t>
      </w:r>
    </w:p>
    <w:p w:rsidR="00000000" w:rsidDel="00000000" w:rsidP="00000000" w:rsidRDefault="00000000" w:rsidRPr="00000000" w14:paraId="00000029">
      <w:pPr>
        <w:rPr/>
      </w:pPr>
      <w:r w:rsidDel="00000000" w:rsidR="00000000" w:rsidRPr="00000000">
        <w:rPr>
          <w:rtl w:val="0"/>
        </w:rPr>
        <w:t xml:space="preserve">17:00 - 18:30 - Andrés Caballero Calvo, University of Granada (Spain)  </w:t>
      </w:r>
    </w:p>
    <w:p w:rsidR="00000000" w:rsidDel="00000000" w:rsidP="00000000" w:rsidRDefault="00000000" w:rsidRPr="00000000" w14:paraId="0000002A">
      <w:pPr>
        <w:rPr/>
      </w:pPr>
      <w:r w:rsidDel="00000000" w:rsidR="00000000" w:rsidRPr="00000000">
        <w:rPr>
          <w:rtl w:val="0"/>
        </w:rPr>
        <w:t xml:space="preserve">18:30 - 19:00 - Debate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8th April (15:30 to 19:30  [1 hour less in POR])</w:t>
      </w:r>
    </w:p>
    <w:p w:rsidR="00000000" w:rsidDel="00000000" w:rsidP="00000000" w:rsidRDefault="00000000" w:rsidRPr="00000000" w14:paraId="0000002D">
      <w:pPr>
        <w:rPr/>
      </w:pPr>
      <w:r w:rsidDel="00000000" w:rsidR="00000000" w:rsidRPr="00000000">
        <w:rPr>
          <w:rtl w:val="0"/>
        </w:rPr>
        <w:t xml:space="preserve">Preliminary presentation of the group projects. Discussion</w:t>
      </w:r>
    </w:p>
    <w:p w:rsidR="00000000" w:rsidDel="00000000" w:rsidP="00000000" w:rsidRDefault="00000000" w:rsidRPr="00000000" w14:paraId="0000002E">
      <w:pPr>
        <w:rPr/>
      </w:pPr>
      <w:r w:rsidDel="00000000" w:rsidR="00000000" w:rsidRPr="00000000">
        <w:rPr>
          <w:rtl w:val="0"/>
        </w:rPr>
        <w:t xml:space="preserve">Chair: João Sarmento, University of Minho</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b w:val="1"/>
          <w:bCs w:val="1"/>
        </w:rPr>
      </w:pPr>
      <w:r w:rsidDel="00000000" w:rsidR="00000000" w:rsidRPr="00000000">
        <w:rPr>
          <w:b w:val="1"/>
          <w:bCs w:val="1"/>
          <w:rtl w:val="0"/>
        </w:rPr>
        <w:t xml:space="preserve">4-8 May (TBC)– Face-to-face sessions –  University of Padua, Italy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31 May </w:t>
      </w:r>
      <w:r w:rsidDel="00000000" w:rsidR="00000000" w:rsidRPr="00000000">
        <w:rPr>
          <w:rtl w:val="0"/>
        </w:rPr>
        <w:t xml:space="preserve">– deadline for essay completion (to send by email)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8" w:sz="0" w:val="none"/>
      </w:pBdr>
      <w:shd w:fill="ffffff" w:val="clear"/>
      <w:spacing w:after="120" w:before="400" w:line="240" w:lineRule="auto"/>
      <w:ind w:left="720" w:right="340" w:hanging="360"/>
    </w:pPr>
    <w:rPr>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rgherita.cisani@unipd.it" TargetMode="External"/><Relationship Id="rId7" Type="http://schemas.openxmlformats.org/officeDocument/2006/relationships/hyperlink" Target="https://sites.google.com/view/bip-geo-2026/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