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1D" w:rsidRPr="006C3E35" w:rsidRDefault="00083C20" w:rsidP="00083C20">
      <w:pPr>
        <w:spacing w:after="120"/>
        <w:rPr>
          <w:rFonts w:ascii="Times New Roman" w:hAnsi="Times New Roman" w:cs="Times New Roman"/>
          <w:sz w:val="36"/>
          <w:szCs w:val="36"/>
        </w:rPr>
      </w:pPr>
      <w:r w:rsidRPr="006C3E35">
        <w:rPr>
          <w:rFonts w:ascii="Times New Roman" w:hAnsi="Times New Roman" w:cs="Times New Roman"/>
          <w:b/>
          <w:sz w:val="36"/>
          <w:szCs w:val="36"/>
        </w:rPr>
        <w:t>Lecture 5: Lending Form to the World – Art in Defence of Realism</w:t>
      </w:r>
    </w:p>
    <w:p w:rsidR="00764CD5" w:rsidRPr="006C3E35" w:rsidRDefault="00083C20" w:rsidP="00083C20">
      <w:pPr>
        <w:spacing w:after="120"/>
        <w:rPr>
          <w:rFonts w:ascii="Times New Roman" w:hAnsi="Times New Roman" w:cs="Times New Roman"/>
          <w:bCs/>
          <w:sz w:val="28"/>
          <w:szCs w:val="28"/>
        </w:rPr>
      </w:pPr>
      <w:r w:rsidRPr="006C3E35">
        <w:rPr>
          <w:rFonts w:ascii="Times New Roman" w:hAnsi="Times New Roman" w:cs="Times New Roman"/>
          <w:b/>
          <w:sz w:val="28"/>
          <w:szCs w:val="28"/>
        </w:rPr>
        <w:t>1.</w:t>
      </w:r>
      <w:r w:rsidR="005870C6" w:rsidRPr="006C3E35">
        <w:rPr>
          <w:rFonts w:ascii="Times New Roman" w:hAnsi="Times New Roman" w:cs="Times New Roman"/>
          <w:b/>
          <w:sz w:val="28"/>
          <w:szCs w:val="28"/>
        </w:rPr>
        <w:tab/>
      </w:r>
      <w:r w:rsidR="00764CD5" w:rsidRPr="006C3E35">
        <w:rPr>
          <w:rFonts w:ascii="Times New Roman" w:hAnsi="Times New Roman" w:cs="Times New Roman"/>
          <w:b/>
          <w:sz w:val="28"/>
          <w:szCs w:val="28"/>
        </w:rPr>
        <w:t>Two Strands</w:t>
      </w:r>
    </w:p>
    <w:p w:rsidR="004B5511" w:rsidRDefault="00764CD5" w:rsidP="00083C20">
      <w:pPr>
        <w:spacing w:after="120"/>
        <w:rPr>
          <w:rFonts w:ascii="Times New Roman" w:hAnsi="Times New Roman" w:cs="Times New Roman"/>
          <w:bCs/>
          <w:sz w:val="24"/>
          <w:szCs w:val="24"/>
        </w:rPr>
      </w:pPr>
      <w:r>
        <w:rPr>
          <w:rFonts w:ascii="Times New Roman" w:hAnsi="Times New Roman" w:cs="Times New Roman"/>
          <w:bCs/>
          <w:sz w:val="24"/>
          <w:szCs w:val="24"/>
        </w:rPr>
        <w:t xml:space="preserve">In Lecture 4, I suggested that Plato held an unusual (for us, anyway) view of artistic images or likenesses: someone who paints a face </w:t>
      </w:r>
      <w:r>
        <w:rPr>
          <w:rFonts w:ascii="Times New Roman" w:hAnsi="Times New Roman" w:cs="Times New Roman"/>
          <w:bCs/>
          <w:i/>
          <w:iCs/>
          <w:sz w:val="24"/>
          <w:szCs w:val="24"/>
        </w:rPr>
        <w:t>makes</w:t>
      </w:r>
      <w:r>
        <w:rPr>
          <w:rFonts w:ascii="Times New Roman" w:hAnsi="Times New Roman" w:cs="Times New Roman"/>
          <w:bCs/>
          <w:sz w:val="24"/>
          <w:szCs w:val="24"/>
        </w:rPr>
        <w:t xml:space="preserve"> a kind of face</w:t>
      </w:r>
      <w:r w:rsidR="000C102C">
        <w:rPr>
          <w:rFonts w:ascii="Times New Roman" w:hAnsi="Times New Roman" w:cs="Times New Roman"/>
          <w:bCs/>
          <w:sz w:val="24"/>
          <w:szCs w:val="24"/>
        </w:rPr>
        <w:t>.  This means that when you look at a painting of a face there is a (kind of) face there: it really exists.</w:t>
      </w:r>
      <w:r w:rsidR="004B5511">
        <w:rPr>
          <w:rFonts w:ascii="Times New Roman" w:hAnsi="Times New Roman" w:cs="Times New Roman"/>
          <w:bCs/>
          <w:sz w:val="24"/>
          <w:szCs w:val="24"/>
        </w:rPr>
        <w:t xml:space="preserve">  I also suggested that this was quite an attractive view of painting.</w:t>
      </w:r>
    </w:p>
    <w:p w:rsidR="004B5511" w:rsidRDefault="004B5511" w:rsidP="00083C20">
      <w:pPr>
        <w:spacing w:after="120"/>
        <w:rPr>
          <w:rFonts w:ascii="Times New Roman" w:hAnsi="Times New Roman" w:cs="Times New Roman"/>
          <w:bCs/>
          <w:sz w:val="24"/>
          <w:szCs w:val="24"/>
        </w:rPr>
      </w:pPr>
      <w:r>
        <w:rPr>
          <w:rFonts w:ascii="Times New Roman" w:hAnsi="Times New Roman" w:cs="Times New Roman"/>
          <w:bCs/>
          <w:sz w:val="24"/>
          <w:szCs w:val="24"/>
        </w:rPr>
        <w:t>Before that, in Lectures 2 and 3, I have been outlining a certain orthodox philosophy of language, which is hard to accept without abandoning realism.</w:t>
      </w:r>
    </w:p>
    <w:p w:rsidR="004B5511" w:rsidRDefault="004B5511" w:rsidP="00083C20">
      <w:pPr>
        <w:spacing w:after="120"/>
        <w:rPr>
          <w:rFonts w:ascii="Times New Roman" w:hAnsi="Times New Roman" w:cs="Times New Roman"/>
          <w:bCs/>
          <w:sz w:val="24"/>
          <w:szCs w:val="24"/>
        </w:rPr>
      </w:pPr>
      <w:r>
        <w:rPr>
          <w:rFonts w:ascii="Times New Roman" w:hAnsi="Times New Roman" w:cs="Times New Roman"/>
          <w:bCs/>
          <w:sz w:val="24"/>
          <w:szCs w:val="24"/>
        </w:rPr>
        <w:t>This time I want to bring these two strands together</w:t>
      </w:r>
      <w:r w:rsidR="008346D5">
        <w:rPr>
          <w:rFonts w:ascii="Times New Roman" w:hAnsi="Times New Roman" w:cs="Times New Roman"/>
          <w:bCs/>
          <w:sz w:val="24"/>
          <w:szCs w:val="24"/>
        </w:rPr>
        <w:t>, to find a way of defending realism</w:t>
      </w:r>
      <w:r>
        <w:rPr>
          <w:rFonts w:ascii="Times New Roman" w:hAnsi="Times New Roman" w:cs="Times New Roman"/>
          <w:bCs/>
          <w:sz w:val="24"/>
          <w:szCs w:val="24"/>
        </w:rPr>
        <w:t>.</w:t>
      </w:r>
    </w:p>
    <w:p w:rsidR="004B5511" w:rsidRPr="006C3E35" w:rsidRDefault="004B5511" w:rsidP="006C3E35">
      <w:pPr>
        <w:spacing w:before="360" w:after="120"/>
        <w:rPr>
          <w:rFonts w:ascii="Times New Roman" w:hAnsi="Times New Roman" w:cs="Times New Roman"/>
          <w:bCs/>
          <w:sz w:val="28"/>
          <w:szCs w:val="28"/>
        </w:rPr>
      </w:pPr>
      <w:r w:rsidRPr="006C3E35">
        <w:rPr>
          <w:rFonts w:ascii="Times New Roman" w:hAnsi="Times New Roman" w:cs="Times New Roman"/>
          <w:b/>
          <w:sz w:val="28"/>
          <w:szCs w:val="28"/>
        </w:rPr>
        <w:t>2.</w:t>
      </w:r>
      <w:r w:rsidRPr="006C3E35">
        <w:rPr>
          <w:rFonts w:ascii="Times New Roman" w:hAnsi="Times New Roman" w:cs="Times New Roman"/>
          <w:b/>
          <w:sz w:val="28"/>
          <w:szCs w:val="28"/>
        </w:rPr>
        <w:tab/>
        <w:t>An Orthodox Resemblance Theory of Painting</w:t>
      </w:r>
    </w:p>
    <w:p w:rsidR="00083C20" w:rsidRDefault="008346D5" w:rsidP="00083C20">
      <w:pPr>
        <w:spacing w:after="120"/>
        <w:rPr>
          <w:rFonts w:ascii="Times New Roman" w:hAnsi="Times New Roman" w:cs="Times New Roman"/>
          <w:b/>
          <w:sz w:val="24"/>
          <w:szCs w:val="24"/>
        </w:rPr>
      </w:pPr>
      <w:r>
        <w:rPr>
          <w:rFonts w:ascii="Times New Roman" w:hAnsi="Times New Roman" w:cs="Times New Roman"/>
          <w:bCs/>
          <w:sz w:val="24"/>
          <w:szCs w:val="24"/>
        </w:rPr>
        <w:t>Here is a form of resemblance th</w:t>
      </w:r>
      <w:r w:rsidR="00637A76">
        <w:rPr>
          <w:rFonts w:ascii="Times New Roman" w:hAnsi="Times New Roman" w:cs="Times New Roman"/>
          <w:bCs/>
          <w:sz w:val="24"/>
          <w:szCs w:val="24"/>
        </w:rPr>
        <w:t>eory of painting (see Hopkins, Hyman</w:t>
      </w:r>
      <w:r>
        <w:rPr>
          <w:rFonts w:ascii="Times New Roman" w:hAnsi="Times New Roman" w:cs="Times New Roman"/>
          <w:bCs/>
          <w:sz w:val="24"/>
          <w:szCs w:val="24"/>
        </w:rPr>
        <w:t>):</w:t>
      </w:r>
      <w:r w:rsidR="00083C20">
        <w:rPr>
          <w:rFonts w:ascii="Times New Roman" w:hAnsi="Times New Roman" w:cs="Times New Roman"/>
          <w:b/>
          <w:sz w:val="24"/>
          <w:szCs w:val="24"/>
        </w:rPr>
        <w:tab/>
      </w:r>
    </w:p>
    <w:p w:rsidR="008346D5" w:rsidRDefault="008346D5" w:rsidP="008346D5">
      <w:pPr>
        <w:spacing w:after="120"/>
        <w:ind w:left="1440" w:hanging="720"/>
        <w:rPr>
          <w:rFonts w:ascii="Times New Roman" w:hAnsi="Times New Roman" w:cs="Times New Roman"/>
          <w:bCs/>
          <w:sz w:val="24"/>
          <w:szCs w:val="24"/>
        </w:rPr>
      </w:pPr>
      <w:r w:rsidRPr="008346D5">
        <w:rPr>
          <w:rFonts w:ascii="Times New Roman" w:hAnsi="Times New Roman" w:cs="Times New Roman"/>
          <w:bCs/>
          <w:sz w:val="24"/>
          <w:szCs w:val="24"/>
        </w:rPr>
        <w:t>(RP)</w:t>
      </w:r>
      <w:r w:rsidRPr="008346D5">
        <w:rPr>
          <w:rFonts w:ascii="Times New Roman" w:hAnsi="Times New Roman" w:cs="Times New Roman"/>
          <w:bCs/>
          <w:sz w:val="24"/>
          <w:szCs w:val="24"/>
        </w:rPr>
        <w:tab/>
      </w:r>
      <w:r>
        <w:rPr>
          <w:rFonts w:ascii="Times New Roman" w:hAnsi="Times New Roman" w:cs="Times New Roman"/>
          <w:bCs/>
          <w:sz w:val="24"/>
          <w:szCs w:val="24"/>
        </w:rPr>
        <w:t>A painting depicts a face if and only if part of its surface is properly seen as resembling a face in outline (or occluded) shape.</w:t>
      </w:r>
    </w:p>
    <w:p w:rsidR="008346D5" w:rsidRDefault="00C57CC5" w:rsidP="00C57CC5">
      <w:pPr>
        <w:spacing w:after="120"/>
        <w:rPr>
          <w:rFonts w:ascii="Times New Roman" w:hAnsi="Times New Roman" w:cs="Times New Roman"/>
          <w:bCs/>
          <w:sz w:val="24"/>
          <w:szCs w:val="24"/>
        </w:rPr>
      </w:pPr>
      <w:r>
        <w:rPr>
          <w:rFonts w:ascii="Times New Roman" w:hAnsi="Times New Roman" w:cs="Times New Roman"/>
          <w:bCs/>
          <w:sz w:val="24"/>
          <w:szCs w:val="24"/>
        </w:rPr>
        <w:t>The idea is that the key to depiction is whether or not a mathematically specifiable relation properly seems to obtain between a part of the surface of a painting and something in the world.</w:t>
      </w:r>
    </w:p>
    <w:p w:rsidR="00EE0D9C" w:rsidRDefault="00EE0D9C" w:rsidP="00C57CC5">
      <w:pPr>
        <w:spacing w:after="120"/>
        <w:rPr>
          <w:rFonts w:ascii="Times New Roman" w:hAnsi="Times New Roman" w:cs="Times New Roman"/>
          <w:bCs/>
          <w:sz w:val="24"/>
          <w:szCs w:val="24"/>
        </w:rPr>
      </w:pPr>
      <w:r>
        <w:rPr>
          <w:rFonts w:ascii="Times New Roman" w:hAnsi="Times New Roman" w:cs="Times New Roman"/>
          <w:bCs/>
          <w:sz w:val="24"/>
          <w:szCs w:val="24"/>
        </w:rPr>
        <w:t xml:space="preserve">The obvious problem with this theory is caricature: this theory seems to have to treat it as </w:t>
      </w:r>
      <w:r>
        <w:rPr>
          <w:rFonts w:ascii="Times New Roman" w:hAnsi="Times New Roman" w:cs="Times New Roman"/>
          <w:bCs/>
          <w:i/>
          <w:iCs/>
          <w:sz w:val="24"/>
          <w:szCs w:val="24"/>
        </w:rPr>
        <w:t>misrepresentation</w:t>
      </w:r>
      <w:r>
        <w:rPr>
          <w:rFonts w:ascii="Times New Roman" w:hAnsi="Times New Roman" w:cs="Times New Roman"/>
          <w:bCs/>
          <w:sz w:val="24"/>
          <w:szCs w:val="24"/>
        </w:rPr>
        <w:t>, which it is not.</w:t>
      </w:r>
    </w:p>
    <w:p w:rsidR="00922F82" w:rsidRPr="006C3E35" w:rsidRDefault="00922F82" w:rsidP="006C3E35">
      <w:pPr>
        <w:spacing w:before="360" w:after="120"/>
        <w:rPr>
          <w:rFonts w:ascii="Times New Roman" w:hAnsi="Times New Roman" w:cs="Times New Roman"/>
          <w:bCs/>
          <w:sz w:val="28"/>
          <w:szCs w:val="28"/>
        </w:rPr>
      </w:pPr>
      <w:r w:rsidRPr="006C3E35">
        <w:rPr>
          <w:rFonts w:ascii="Times New Roman" w:hAnsi="Times New Roman" w:cs="Times New Roman"/>
          <w:b/>
          <w:sz w:val="28"/>
          <w:szCs w:val="28"/>
        </w:rPr>
        <w:t>3.</w:t>
      </w:r>
      <w:r w:rsidRPr="006C3E35">
        <w:rPr>
          <w:rFonts w:ascii="Times New Roman" w:hAnsi="Times New Roman" w:cs="Times New Roman"/>
          <w:b/>
          <w:sz w:val="28"/>
          <w:szCs w:val="28"/>
        </w:rPr>
        <w:tab/>
        <w:t>Resemblance within the Platonic Theory</w:t>
      </w:r>
    </w:p>
    <w:p w:rsidR="00922F82" w:rsidRDefault="00922F82" w:rsidP="00C57CC5">
      <w:pPr>
        <w:spacing w:after="120"/>
        <w:rPr>
          <w:rFonts w:ascii="Times New Roman" w:hAnsi="Times New Roman" w:cs="Times New Roman"/>
          <w:bCs/>
          <w:sz w:val="24"/>
          <w:szCs w:val="24"/>
        </w:rPr>
      </w:pPr>
      <w:r>
        <w:rPr>
          <w:rFonts w:ascii="Times New Roman" w:hAnsi="Times New Roman" w:cs="Times New Roman"/>
          <w:bCs/>
          <w:sz w:val="24"/>
          <w:szCs w:val="24"/>
        </w:rPr>
        <w:t>We can also appeal to resemblance within the Platonic theory.  In fact, we may say that the face in the painting – the face made by the painter – counts as a face (or a kind of face) in virtue of resembling a real face.  But the face in the painting</w:t>
      </w:r>
      <w:r w:rsidR="0050492F">
        <w:rPr>
          <w:rFonts w:ascii="Times New Roman" w:hAnsi="Times New Roman" w:cs="Times New Roman"/>
          <w:bCs/>
          <w:sz w:val="24"/>
          <w:szCs w:val="24"/>
        </w:rPr>
        <w:t xml:space="preserve"> is not obviously just part of the surface of the painting.  It looks as if it’s something of which</w:t>
      </w:r>
      <w:r w:rsidR="004A1F30">
        <w:rPr>
          <w:rFonts w:ascii="Times New Roman" w:hAnsi="Times New Roman" w:cs="Times New Roman"/>
          <w:bCs/>
          <w:sz w:val="24"/>
          <w:szCs w:val="24"/>
        </w:rPr>
        <w:t xml:space="preserve"> this</w:t>
      </w:r>
      <w:r w:rsidR="0050492F">
        <w:rPr>
          <w:rFonts w:ascii="Times New Roman" w:hAnsi="Times New Roman" w:cs="Times New Roman"/>
          <w:bCs/>
          <w:sz w:val="24"/>
          <w:szCs w:val="24"/>
        </w:rPr>
        <w:t xml:space="preserve"> </w:t>
      </w:r>
      <w:r w:rsidR="0050492F">
        <w:rPr>
          <w:rFonts w:ascii="Times New Roman" w:hAnsi="Times New Roman" w:cs="Times New Roman"/>
          <w:bCs/>
          <w:i/>
          <w:iCs/>
          <w:sz w:val="24"/>
          <w:szCs w:val="24"/>
        </w:rPr>
        <w:t xml:space="preserve">normative interdependence </w:t>
      </w:r>
      <w:r w:rsidR="004A1F30">
        <w:rPr>
          <w:rFonts w:ascii="Times New Roman" w:hAnsi="Times New Roman" w:cs="Times New Roman"/>
          <w:bCs/>
          <w:sz w:val="24"/>
          <w:szCs w:val="24"/>
        </w:rPr>
        <w:t xml:space="preserve">claim </w:t>
      </w:r>
      <w:r w:rsidR="0050492F">
        <w:rPr>
          <w:rFonts w:ascii="Times New Roman" w:hAnsi="Times New Roman" w:cs="Times New Roman"/>
          <w:bCs/>
          <w:sz w:val="24"/>
          <w:szCs w:val="24"/>
        </w:rPr>
        <w:t>is true:</w:t>
      </w:r>
    </w:p>
    <w:p w:rsidR="0050492F" w:rsidRDefault="0050492F" w:rsidP="0050492F">
      <w:pPr>
        <w:spacing w:after="120"/>
        <w:ind w:left="1440" w:hanging="720"/>
        <w:rPr>
          <w:rFonts w:ascii="Times New Roman" w:hAnsi="Times New Roman" w:cs="Times New Roman"/>
          <w:bCs/>
          <w:sz w:val="24"/>
          <w:szCs w:val="24"/>
        </w:rPr>
      </w:pPr>
      <w:r>
        <w:rPr>
          <w:rFonts w:ascii="Times New Roman" w:hAnsi="Times New Roman" w:cs="Times New Roman"/>
          <w:bCs/>
          <w:sz w:val="24"/>
          <w:szCs w:val="24"/>
        </w:rPr>
        <w:t>(NI)</w:t>
      </w:r>
      <w:r>
        <w:rPr>
          <w:rFonts w:ascii="Times New Roman" w:hAnsi="Times New Roman" w:cs="Times New Roman"/>
          <w:bCs/>
          <w:sz w:val="24"/>
          <w:szCs w:val="24"/>
        </w:rPr>
        <w:tab/>
        <w:t>No part o</w:t>
      </w:r>
      <w:r w:rsidR="003109E4">
        <w:rPr>
          <w:rFonts w:ascii="Times New Roman" w:hAnsi="Times New Roman" w:cs="Times New Roman"/>
          <w:bCs/>
          <w:sz w:val="24"/>
          <w:szCs w:val="24"/>
        </w:rPr>
        <w:t>r feature of it should be</w:t>
      </w:r>
      <w:r>
        <w:rPr>
          <w:rFonts w:ascii="Times New Roman" w:hAnsi="Times New Roman" w:cs="Times New Roman"/>
          <w:bCs/>
          <w:sz w:val="24"/>
          <w:szCs w:val="24"/>
        </w:rPr>
        <w:t xml:space="preserve"> there</w:t>
      </w:r>
      <w:r w:rsidR="00684701">
        <w:rPr>
          <w:rFonts w:ascii="Times New Roman" w:hAnsi="Times New Roman" w:cs="Times New Roman"/>
          <w:bCs/>
          <w:sz w:val="24"/>
          <w:szCs w:val="24"/>
        </w:rPr>
        <w:t xml:space="preserve"> and as it is</w:t>
      </w:r>
      <w:r>
        <w:rPr>
          <w:rFonts w:ascii="Times New Roman" w:hAnsi="Times New Roman" w:cs="Times New Roman"/>
          <w:bCs/>
          <w:sz w:val="24"/>
          <w:szCs w:val="24"/>
        </w:rPr>
        <w:t xml:space="preserve"> unless it is appropriate for every other part or feature to be there</w:t>
      </w:r>
      <w:r w:rsidR="00684701">
        <w:rPr>
          <w:rFonts w:ascii="Times New Roman" w:hAnsi="Times New Roman" w:cs="Times New Roman"/>
          <w:bCs/>
          <w:sz w:val="24"/>
          <w:szCs w:val="24"/>
        </w:rPr>
        <w:t xml:space="preserve"> and as it is</w:t>
      </w:r>
      <w:r>
        <w:rPr>
          <w:rFonts w:ascii="Times New Roman" w:hAnsi="Times New Roman" w:cs="Times New Roman"/>
          <w:bCs/>
          <w:sz w:val="24"/>
          <w:szCs w:val="24"/>
        </w:rPr>
        <w:t>.</w:t>
      </w:r>
    </w:p>
    <w:p w:rsidR="001743AB" w:rsidRDefault="001743AB" w:rsidP="004A1F30">
      <w:pPr>
        <w:spacing w:after="120"/>
        <w:rPr>
          <w:rFonts w:ascii="Times New Roman" w:hAnsi="Times New Roman" w:cs="Times New Roman"/>
          <w:bCs/>
          <w:sz w:val="24"/>
          <w:szCs w:val="24"/>
        </w:rPr>
      </w:pPr>
      <w:r>
        <w:rPr>
          <w:rFonts w:ascii="Times New Roman" w:hAnsi="Times New Roman" w:cs="Times New Roman"/>
          <w:bCs/>
          <w:sz w:val="24"/>
          <w:szCs w:val="24"/>
        </w:rPr>
        <w:t>The parts and features included in (NI) include parts and features of the paint (and more generally the use of the medium).</w:t>
      </w:r>
    </w:p>
    <w:p w:rsidR="004A1F30" w:rsidRDefault="004A1F30" w:rsidP="004A1F30">
      <w:pPr>
        <w:spacing w:after="120"/>
        <w:rPr>
          <w:rFonts w:ascii="Times New Roman" w:hAnsi="Times New Roman" w:cs="Times New Roman"/>
          <w:bCs/>
          <w:sz w:val="24"/>
          <w:szCs w:val="24"/>
        </w:rPr>
      </w:pPr>
      <w:r>
        <w:rPr>
          <w:rFonts w:ascii="Times New Roman" w:hAnsi="Times New Roman" w:cs="Times New Roman"/>
          <w:bCs/>
          <w:sz w:val="24"/>
          <w:szCs w:val="24"/>
        </w:rPr>
        <w:t>When we see that a face in a painting resembles a real face, what we see is that something of which (NI) is true resembles a real face</w:t>
      </w:r>
      <w:r w:rsidR="001743AB">
        <w:rPr>
          <w:rFonts w:ascii="Times New Roman" w:hAnsi="Times New Roman" w:cs="Times New Roman"/>
          <w:bCs/>
          <w:sz w:val="24"/>
          <w:szCs w:val="24"/>
        </w:rPr>
        <w:t>.  This is something we can only see in virtue of understanding how the medium – here painting – works.</w:t>
      </w:r>
    </w:p>
    <w:p w:rsidR="006C3E35" w:rsidRDefault="006C3E35">
      <w:pPr>
        <w:rPr>
          <w:rFonts w:ascii="Times New Roman" w:hAnsi="Times New Roman" w:cs="Times New Roman"/>
          <w:b/>
          <w:sz w:val="28"/>
          <w:szCs w:val="28"/>
        </w:rPr>
      </w:pPr>
      <w:r>
        <w:rPr>
          <w:rFonts w:ascii="Times New Roman" w:hAnsi="Times New Roman" w:cs="Times New Roman"/>
          <w:b/>
          <w:sz w:val="28"/>
          <w:szCs w:val="28"/>
        </w:rPr>
        <w:br w:type="page"/>
      </w:r>
    </w:p>
    <w:p w:rsidR="00684701" w:rsidRPr="006C3E35" w:rsidRDefault="00AA5238" w:rsidP="006C3E35">
      <w:pPr>
        <w:spacing w:before="360" w:after="120"/>
        <w:rPr>
          <w:rFonts w:ascii="Times New Roman" w:hAnsi="Times New Roman" w:cs="Times New Roman"/>
          <w:bCs/>
          <w:sz w:val="28"/>
          <w:szCs w:val="28"/>
        </w:rPr>
      </w:pPr>
      <w:r w:rsidRPr="006C3E35">
        <w:rPr>
          <w:rFonts w:ascii="Times New Roman" w:hAnsi="Times New Roman" w:cs="Times New Roman"/>
          <w:b/>
          <w:sz w:val="28"/>
          <w:szCs w:val="28"/>
        </w:rPr>
        <w:lastRenderedPageBreak/>
        <w:t>4.</w:t>
      </w:r>
      <w:r w:rsidRPr="006C3E35">
        <w:rPr>
          <w:rFonts w:ascii="Times New Roman" w:hAnsi="Times New Roman" w:cs="Times New Roman"/>
          <w:b/>
          <w:sz w:val="28"/>
          <w:szCs w:val="28"/>
        </w:rPr>
        <w:tab/>
        <w:t>The Link to the Orthodox Philosophy of Language</w:t>
      </w:r>
    </w:p>
    <w:p w:rsidR="00AA5238" w:rsidRDefault="00AA5238" w:rsidP="004A1F30">
      <w:pPr>
        <w:spacing w:after="120"/>
        <w:rPr>
          <w:rFonts w:ascii="Times New Roman" w:hAnsi="Times New Roman" w:cs="Times New Roman"/>
          <w:bCs/>
          <w:sz w:val="24"/>
          <w:szCs w:val="24"/>
        </w:rPr>
      </w:pPr>
      <w:r>
        <w:rPr>
          <w:rFonts w:ascii="Times New Roman" w:hAnsi="Times New Roman" w:cs="Times New Roman"/>
          <w:bCs/>
          <w:sz w:val="24"/>
          <w:szCs w:val="24"/>
        </w:rPr>
        <w:t>In lecture 3 we saw that the key thing about the orthodox philosophy of language which I found in McDowell was this:</w:t>
      </w:r>
    </w:p>
    <w:p w:rsidR="00AA5238" w:rsidRDefault="00AA5238" w:rsidP="00AA5238">
      <w:pPr>
        <w:spacing w:after="120"/>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Basic sentences can be immediately and decisively justified by the world (their grounds are simply given by the world).</w:t>
      </w:r>
    </w:p>
    <w:p w:rsidR="00637A76" w:rsidRDefault="00AA5238" w:rsidP="00661C58">
      <w:pPr>
        <w:spacing w:after="120"/>
        <w:ind w:left="720" w:hanging="720"/>
        <w:rPr>
          <w:rFonts w:ascii="Times New Roman" w:hAnsi="Times New Roman" w:cs="Times New Roman"/>
          <w:bCs/>
          <w:sz w:val="24"/>
          <w:szCs w:val="24"/>
        </w:rPr>
      </w:pPr>
      <w:r>
        <w:rPr>
          <w:rFonts w:ascii="Times New Roman" w:hAnsi="Times New Roman" w:cs="Times New Roman"/>
          <w:bCs/>
          <w:sz w:val="24"/>
          <w:szCs w:val="24"/>
        </w:rPr>
        <w:t>The immediate and decisive justification is provided by a rule such as this:</w:t>
      </w:r>
    </w:p>
    <w:p w:rsidR="00661C58" w:rsidRDefault="00661C58" w:rsidP="00637A76">
      <w:pPr>
        <w:spacing w:after="120"/>
        <w:ind w:left="1440" w:hanging="720"/>
        <w:rPr>
          <w:rFonts w:ascii="Times New Roman" w:hAnsi="Times New Roman" w:cs="Times New Roman"/>
          <w:sz w:val="24"/>
          <w:szCs w:val="24"/>
        </w:rPr>
      </w:pPr>
      <w:r>
        <w:rPr>
          <w:rFonts w:ascii="Times New Roman" w:hAnsi="Times New Roman" w:cs="Times New Roman"/>
          <w:sz w:val="24"/>
          <w:szCs w:val="24"/>
        </w:rPr>
        <w:t>(RS)</w:t>
      </w:r>
      <w:r>
        <w:rPr>
          <w:rFonts w:ascii="Times New Roman" w:hAnsi="Times New Roman" w:cs="Times New Roman"/>
          <w:sz w:val="24"/>
          <w:szCs w:val="24"/>
        </w:rPr>
        <w:tab/>
        <w:t>The sentence ‘Lewes is hilly’ is true if and only if Lewes is hilly.</w:t>
      </w:r>
    </w:p>
    <w:p w:rsidR="00AA5238" w:rsidRDefault="00661C58" w:rsidP="004A1F30">
      <w:pPr>
        <w:spacing w:after="120"/>
        <w:rPr>
          <w:rFonts w:ascii="Times New Roman" w:hAnsi="Times New Roman" w:cs="Times New Roman"/>
          <w:bCs/>
          <w:sz w:val="24"/>
          <w:szCs w:val="24"/>
        </w:rPr>
      </w:pPr>
      <w:r>
        <w:rPr>
          <w:rFonts w:ascii="Times New Roman" w:hAnsi="Times New Roman" w:cs="Times New Roman"/>
          <w:bCs/>
          <w:sz w:val="24"/>
          <w:szCs w:val="24"/>
        </w:rPr>
        <w:t>The point of (RS) is that what it says can in principle be understood by someone who doesn’t understand the sentence ‘Lewes is hilly’ – or even English.  So the idea is that the fact that Lewes is hilly (for example) is simply given by the world.  And then there’s a simple rule which takes one from that fact to its being justified to use the sentence ‘Lewes is hilly’.  And the fact that rule can be understood by someone who doesn’t understand that sentence allows the correctness of using the sentence to be shown by inference: the decisiveness of the justification is the decisiveness of inference.</w:t>
      </w:r>
    </w:p>
    <w:p w:rsidR="003A1727" w:rsidRDefault="003A1727" w:rsidP="004A1F30">
      <w:pPr>
        <w:spacing w:after="120"/>
        <w:rPr>
          <w:rFonts w:ascii="Times New Roman" w:hAnsi="Times New Roman" w:cs="Times New Roman"/>
          <w:bCs/>
          <w:sz w:val="24"/>
          <w:szCs w:val="24"/>
        </w:rPr>
      </w:pPr>
      <w:r>
        <w:rPr>
          <w:rFonts w:ascii="Times New Roman" w:hAnsi="Times New Roman" w:cs="Times New Roman"/>
          <w:bCs/>
          <w:sz w:val="24"/>
          <w:szCs w:val="24"/>
        </w:rPr>
        <w:t>The key similarity with the orthodox resemblance theory of depiction is this: just as what (RS) says can be understood by someone who doesn’t yet understand ‘Lewes is hilly’, or even English, so the resemblance between painted surface and object in the world can be recognized by someone who doesn’t yet understand the painting in question, or even the way that painting works.</w:t>
      </w:r>
    </w:p>
    <w:p w:rsidR="003A1727" w:rsidRDefault="003A1727" w:rsidP="004A1F30">
      <w:pPr>
        <w:spacing w:after="120"/>
        <w:rPr>
          <w:rFonts w:ascii="Times New Roman" w:hAnsi="Times New Roman" w:cs="Times New Roman"/>
          <w:bCs/>
          <w:sz w:val="24"/>
          <w:szCs w:val="24"/>
        </w:rPr>
      </w:pPr>
      <w:r>
        <w:rPr>
          <w:rFonts w:ascii="Times New Roman" w:hAnsi="Times New Roman" w:cs="Times New Roman"/>
          <w:bCs/>
          <w:sz w:val="24"/>
          <w:szCs w:val="24"/>
        </w:rPr>
        <w:t xml:space="preserve">Both the orthodox philosophy of language and the orthodox resemblance theory think the medium is connected to the world by means of a rule which can be understood without yet understanding the medium.  The rule is, as we might say, </w:t>
      </w:r>
      <w:r>
        <w:rPr>
          <w:rFonts w:ascii="Times New Roman" w:hAnsi="Times New Roman" w:cs="Times New Roman"/>
          <w:bCs/>
          <w:i/>
          <w:iCs/>
          <w:sz w:val="24"/>
          <w:szCs w:val="24"/>
        </w:rPr>
        <w:t>perspective-neutral</w:t>
      </w:r>
      <w:r>
        <w:rPr>
          <w:rFonts w:ascii="Times New Roman" w:hAnsi="Times New Roman" w:cs="Times New Roman"/>
          <w:bCs/>
          <w:sz w:val="24"/>
          <w:szCs w:val="24"/>
        </w:rPr>
        <w:t>.</w:t>
      </w:r>
    </w:p>
    <w:p w:rsidR="006B0A44" w:rsidRPr="006C3E35" w:rsidRDefault="006B0A44" w:rsidP="006C3E35">
      <w:pPr>
        <w:spacing w:before="360" w:after="120"/>
        <w:rPr>
          <w:rFonts w:ascii="Times New Roman" w:hAnsi="Times New Roman" w:cs="Times New Roman"/>
          <w:bCs/>
          <w:sz w:val="28"/>
          <w:szCs w:val="28"/>
        </w:rPr>
      </w:pPr>
      <w:r w:rsidRPr="006C3E35">
        <w:rPr>
          <w:rFonts w:ascii="Times New Roman" w:hAnsi="Times New Roman" w:cs="Times New Roman"/>
          <w:b/>
          <w:sz w:val="28"/>
          <w:szCs w:val="28"/>
        </w:rPr>
        <w:t>5.</w:t>
      </w:r>
      <w:r w:rsidRPr="006C3E35">
        <w:rPr>
          <w:rFonts w:ascii="Times New Roman" w:hAnsi="Times New Roman" w:cs="Times New Roman"/>
          <w:b/>
          <w:sz w:val="28"/>
          <w:szCs w:val="28"/>
        </w:rPr>
        <w:tab/>
        <w:t>Why Should We Want a Perspective-Neutral Rule?</w:t>
      </w:r>
    </w:p>
    <w:p w:rsidR="006B0A44" w:rsidRDefault="004D3784" w:rsidP="004A1F30">
      <w:pPr>
        <w:spacing w:after="120"/>
        <w:rPr>
          <w:rFonts w:ascii="Times New Roman" w:hAnsi="Times New Roman" w:cs="Times New Roman"/>
          <w:bCs/>
          <w:sz w:val="24"/>
          <w:szCs w:val="24"/>
        </w:rPr>
      </w:pPr>
      <w:r>
        <w:rPr>
          <w:rFonts w:ascii="Times New Roman" w:hAnsi="Times New Roman" w:cs="Times New Roman"/>
          <w:bCs/>
          <w:sz w:val="24"/>
          <w:szCs w:val="24"/>
        </w:rPr>
        <w:t>There are two obvious motivations.  One is dialectical: if a rule is perspective-neutral, it’s easier to explain, since it can be explained to anyone.</w:t>
      </w:r>
    </w:p>
    <w:p w:rsidR="004D3784" w:rsidRDefault="004D3784" w:rsidP="004A1F30">
      <w:pPr>
        <w:spacing w:after="120"/>
        <w:rPr>
          <w:rFonts w:ascii="Times New Roman" w:hAnsi="Times New Roman" w:cs="Times New Roman"/>
          <w:bCs/>
          <w:sz w:val="24"/>
          <w:szCs w:val="24"/>
        </w:rPr>
      </w:pPr>
      <w:r>
        <w:rPr>
          <w:rFonts w:ascii="Times New Roman" w:hAnsi="Times New Roman" w:cs="Times New Roman"/>
          <w:bCs/>
          <w:sz w:val="24"/>
          <w:szCs w:val="24"/>
        </w:rPr>
        <w:t xml:space="preserve">The other looks as if it depends on something like </w:t>
      </w:r>
      <w:proofErr w:type="gramStart"/>
      <w:r>
        <w:rPr>
          <w:rFonts w:ascii="Times New Roman" w:hAnsi="Times New Roman" w:cs="Times New Roman"/>
          <w:bCs/>
          <w:sz w:val="24"/>
          <w:szCs w:val="24"/>
        </w:rPr>
        <w:t>a confusion</w:t>
      </w:r>
      <w:proofErr w:type="gramEnd"/>
      <w:r>
        <w:rPr>
          <w:rFonts w:ascii="Times New Roman" w:hAnsi="Times New Roman" w:cs="Times New Roman"/>
          <w:bCs/>
          <w:sz w:val="24"/>
          <w:szCs w:val="24"/>
        </w:rPr>
        <w:t xml:space="preserve">, between two notions of </w:t>
      </w:r>
      <w:r>
        <w:rPr>
          <w:rFonts w:ascii="Times New Roman" w:hAnsi="Times New Roman" w:cs="Times New Roman"/>
          <w:bCs/>
          <w:i/>
          <w:sz w:val="24"/>
          <w:szCs w:val="24"/>
        </w:rPr>
        <w:t>objectivity</w:t>
      </w:r>
      <w:r>
        <w:rPr>
          <w:rFonts w:ascii="Times New Roman" w:hAnsi="Times New Roman" w:cs="Times New Roman"/>
          <w:bCs/>
          <w:sz w:val="24"/>
          <w:szCs w:val="24"/>
        </w:rPr>
        <w:t xml:space="preserve">, a </w:t>
      </w:r>
      <w:r>
        <w:rPr>
          <w:rFonts w:ascii="Times New Roman" w:hAnsi="Times New Roman" w:cs="Times New Roman"/>
          <w:bCs/>
          <w:i/>
          <w:sz w:val="24"/>
          <w:szCs w:val="24"/>
        </w:rPr>
        <w:t>metaphysical</w:t>
      </w:r>
      <w:r>
        <w:rPr>
          <w:rFonts w:ascii="Times New Roman" w:hAnsi="Times New Roman" w:cs="Times New Roman"/>
          <w:bCs/>
          <w:sz w:val="24"/>
          <w:szCs w:val="24"/>
        </w:rPr>
        <w:t xml:space="preserve"> and an </w:t>
      </w:r>
      <w:r>
        <w:rPr>
          <w:rFonts w:ascii="Times New Roman" w:hAnsi="Times New Roman" w:cs="Times New Roman"/>
          <w:bCs/>
          <w:i/>
          <w:sz w:val="24"/>
          <w:szCs w:val="24"/>
        </w:rPr>
        <w:t>epistemic</w:t>
      </w:r>
      <w:r>
        <w:rPr>
          <w:rFonts w:ascii="Times New Roman" w:hAnsi="Times New Roman" w:cs="Times New Roman"/>
          <w:bCs/>
          <w:sz w:val="24"/>
          <w:szCs w:val="24"/>
        </w:rPr>
        <w:t xml:space="preserve"> notion:</w:t>
      </w:r>
    </w:p>
    <w:p w:rsidR="00C84F91" w:rsidRPr="00C84F91" w:rsidRDefault="00C84F91" w:rsidP="00C84F91">
      <w:pPr>
        <w:spacing w:after="120"/>
        <w:ind w:left="1440" w:hanging="720"/>
        <w:rPr>
          <w:rFonts w:ascii="Times New Roman" w:hAnsi="Times New Roman" w:cs="Times New Roman"/>
          <w:bCs/>
          <w:sz w:val="24"/>
          <w:szCs w:val="24"/>
        </w:rPr>
      </w:pPr>
      <w:r w:rsidRPr="00C84F91">
        <w:rPr>
          <w:rFonts w:ascii="Times New Roman" w:hAnsi="Times New Roman" w:cs="Times New Roman"/>
          <w:bCs/>
          <w:sz w:val="24"/>
          <w:szCs w:val="24"/>
        </w:rPr>
        <w:t>(MO)</w:t>
      </w:r>
      <w:r w:rsidRPr="00C84F91">
        <w:rPr>
          <w:rFonts w:ascii="Times New Roman" w:hAnsi="Times New Roman" w:cs="Times New Roman"/>
          <w:bCs/>
          <w:sz w:val="24"/>
          <w:szCs w:val="24"/>
        </w:rPr>
        <w:tab/>
        <w:t xml:space="preserve">Something is </w:t>
      </w:r>
      <w:r w:rsidRPr="00C84F91">
        <w:rPr>
          <w:rFonts w:ascii="Times New Roman" w:hAnsi="Times New Roman" w:cs="Times New Roman"/>
          <w:bCs/>
          <w:i/>
          <w:iCs/>
          <w:sz w:val="24"/>
          <w:szCs w:val="24"/>
        </w:rPr>
        <w:t>metaphysically objective</w:t>
      </w:r>
      <w:r w:rsidRPr="00C84F91">
        <w:rPr>
          <w:rFonts w:ascii="Times New Roman" w:hAnsi="Times New Roman" w:cs="Times New Roman"/>
          <w:bCs/>
          <w:sz w:val="24"/>
          <w:szCs w:val="24"/>
        </w:rPr>
        <w:t xml:space="preserve"> if and only if its nature is wholly independent of any way of knowing it or thinking about it.</w:t>
      </w:r>
    </w:p>
    <w:p w:rsidR="00C84F91" w:rsidRDefault="00C84F91" w:rsidP="00C84F91">
      <w:pPr>
        <w:spacing w:after="120"/>
        <w:ind w:left="1440" w:hanging="720"/>
        <w:rPr>
          <w:rFonts w:ascii="Times New Roman" w:hAnsi="Times New Roman" w:cs="Times New Roman"/>
          <w:bCs/>
          <w:sz w:val="24"/>
          <w:szCs w:val="24"/>
        </w:rPr>
      </w:pPr>
      <w:r w:rsidRPr="00C84F91">
        <w:rPr>
          <w:rFonts w:ascii="Times New Roman" w:hAnsi="Times New Roman" w:cs="Times New Roman"/>
          <w:bCs/>
          <w:sz w:val="24"/>
          <w:szCs w:val="24"/>
        </w:rPr>
        <w:t>(EO)</w:t>
      </w:r>
      <w:r w:rsidRPr="00C84F91">
        <w:rPr>
          <w:rFonts w:ascii="Times New Roman" w:hAnsi="Times New Roman" w:cs="Times New Roman"/>
          <w:bCs/>
          <w:sz w:val="24"/>
          <w:szCs w:val="24"/>
        </w:rPr>
        <w:tab/>
        <w:t xml:space="preserve">Something is </w:t>
      </w:r>
      <w:proofErr w:type="spellStart"/>
      <w:r w:rsidRPr="00C84F91">
        <w:rPr>
          <w:rFonts w:ascii="Times New Roman" w:hAnsi="Times New Roman" w:cs="Times New Roman"/>
          <w:bCs/>
          <w:i/>
          <w:iCs/>
          <w:sz w:val="24"/>
          <w:szCs w:val="24"/>
        </w:rPr>
        <w:t>epistemically</w:t>
      </w:r>
      <w:proofErr w:type="spellEnd"/>
      <w:r w:rsidRPr="00C84F91">
        <w:rPr>
          <w:rFonts w:ascii="Times New Roman" w:hAnsi="Times New Roman" w:cs="Times New Roman"/>
          <w:bCs/>
          <w:i/>
          <w:iCs/>
          <w:sz w:val="24"/>
          <w:szCs w:val="24"/>
        </w:rPr>
        <w:t xml:space="preserve"> objective</w:t>
      </w:r>
      <w:r w:rsidRPr="00C84F91">
        <w:rPr>
          <w:rFonts w:ascii="Times New Roman" w:hAnsi="Times New Roman" w:cs="Times New Roman"/>
          <w:bCs/>
          <w:sz w:val="24"/>
          <w:szCs w:val="24"/>
        </w:rPr>
        <w:t xml:space="preserve"> if and only if knowledge of it does not depend on any particular mode of access</w:t>
      </w:r>
      <w:r>
        <w:rPr>
          <w:rFonts w:ascii="Times New Roman" w:hAnsi="Times New Roman" w:cs="Times New Roman"/>
          <w:bCs/>
          <w:sz w:val="24"/>
          <w:szCs w:val="24"/>
        </w:rPr>
        <w:t>.</w:t>
      </w:r>
    </w:p>
    <w:p w:rsidR="00C84F91" w:rsidRDefault="00C84F91" w:rsidP="00C84F91">
      <w:pPr>
        <w:spacing w:after="120"/>
        <w:ind w:left="720" w:hanging="720"/>
        <w:rPr>
          <w:rFonts w:ascii="Times New Roman" w:hAnsi="Times New Roman" w:cs="Times New Roman"/>
          <w:bCs/>
          <w:sz w:val="24"/>
          <w:szCs w:val="24"/>
        </w:rPr>
      </w:pPr>
      <w:r>
        <w:rPr>
          <w:rFonts w:ascii="Times New Roman" w:hAnsi="Times New Roman" w:cs="Times New Roman"/>
          <w:bCs/>
          <w:sz w:val="24"/>
          <w:szCs w:val="24"/>
        </w:rPr>
        <w:t xml:space="preserve">(MO) is clearly connected with the </w:t>
      </w:r>
      <w:r>
        <w:rPr>
          <w:rFonts w:ascii="Times New Roman" w:hAnsi="Times New Roman" w:cs="Times New Roman"/>
          <w:bCs/>
          <w:i/>
          <w:sz w:val="24"/>
          <w:szCs w:val="24"/>
        </w:rPr>
        <w:t>realism</w:t>
      </w:r>
      <w:r>
        <w:rPr>
          <w:rFonts w:ascii="Times New Roman" w:hAnsi="Times New Roman" w:cs="Times New Roman"/>
          <w:bCs/>
          <w:sz w:val="24"/>
          <w:szCs w:val="24"/>
        </w:rPr>
        <w:t xml:space="preserve"> I defined in Lecture 1:</w:t>
      </w:r>
    </w:p>
    <w:p w:rsidR="00C84F91" w:rsidRPr="00C84F91" w:rsidRDefault="00C84F91" w:rsidP="00C84F91">
      <w:pPr>
        <w:spacing w:after="120"/>
        <w:ind w:left="1440" w:hanging="720"/>
        <w:rPr>
          <w:rFonts w:ascii="Times New Roman" w:hAnsi="Times New Roman" w:cs="Times New Roman"/>
          <w:bCs/>
          <w:sz w:val="24"/>
          <w:szCs w:val="24"/>
        </w:rPr>
      </w:pPr>
      <w:r>
        <w:rPr>
          <w:rFonts w:asciiTheme="majorBidi" w:hAnsiTheme="majorBidi" w:cstheme="majorBidi"/>
          <w:sz w:val="24"/>
          <w:szCs w:val="24"/>
        </w:rPr>
        <w:t>(R)</w:t>
      </w:r>
      <w:r>
        <w:rPr>
          <w:rFonts w:asciiTheme="majorBidi" w:hAnsiTheme="majorBidi" w:cstheme="majorBidi"/>
          <w:sz w:val="24"/>
          <w:szCs w:val="24"/>
        </w:rPr>
        <w:tab/>
        <w:t>The nature of the world as it is in itself is altogether independent of all thought about it or representation of it.</w:t>
      </w:r>
    </w:p>
    <w:p w:rsidR="00C84F91" w:rsidRDefault="00C84F91" w:rsidP="00C84F91">
      <w:pPr>
        <w:spacing w:after="120"/>
        <w:rPr>
          <w:rFonts w:ascii="Times New Roman" w:hAnsi="Times New Roman" w:cs="Times New Roman"/>
          <w:bCs/>
          <w:sz w:val="24"/>
          <w:szCs w:val="24"/>
        </w:rPr>
      </w:pPr>
      <w:r>
        <w:rPr>
          <w:rFonts w:ascii="Times New Roman" w:hAnsi="Times New Roman" w:cs="Times New Roman"/>
          <w:bCs/>
          <w:sz w:val="24"/>
          <w:szCs w:val="24"/>
        </w:rPr>
        <w:t>(EO) is an expression of something to do with neutrality</w:t>
      </w:r>
      <w:r w:rsidR="00217DF4">
        <w:rPr>
          <w:rFonts w:ascii="Times New Roman" w:hAnsi="Times New Roman" w:cs="Times New Roman"/>
          <w:bCs/>
          <w:sz w:val="24"/>
          <w:szCs w:val="24"/>
        </w:rPr>
        <w:t>, and is probably connected with the dialectical motivation for a perspective-neutral view</w:t>
      </w:r>
      <w:r>
        <w:rPr>
          <w:rFonts w:ascii="Times New Roman" w:hAnsi="Times New Roman" w:cs="Times New Roman"/>
          <w:bCs/>
          <w:sz w:val="24"/>
          <w:szCs w:val="24"/>
        </w:rPr>
        <w:t>.</w:t>
      </w:r>
    </w:p>
    <w:p w:rsidR="00C84F91" w:rsidRDefault="00C84F91" w:rsidP="00C84F91">
      <w:pPr>
        <w:spacing w:after="120"/>
        <w:rPr>
          <w:rFonts w:ascii="Times New Roman" w:hAnsi="Times New Roman" w:cs="Times New Roman"/>
          <w:bCs/>
          <w:sz w:val="24"/>
          <w:szCs w:val="24"/>
        </w:rPr>
      </w:pPr>
      <w:r>
        <w:rPr>
          <w:rFonts w:ascii="Times New Roman" w:hAnsi="Times New Roman" w:cs="Times New Roman"/>
          <w:bCs/>
          <w:sz w:val="24"/>
          <w:szCs w:val="24"/>
        </w:rPr>
        <w:lastRenderedPageBreak/>
        <w:t>(MO) and (EO) can be combined, of course, in this principle:</w:t>
      </w:r>
    </w:p>
    <w:p w:rsidR="00C84F91" w:rsidRDefault="00C84F91" w:rsidP="00C84F91">
      <w:pPr>
        <w:spacing w:after="120"/>
        <w:ind w:left="1440" w:hanging="720"/>
        <w:rPr>
          <w:rFonts w:ascii="Times New Roman" w:eastAsia="Calibri" w:hAnsi="Times New Roman" w:cs="Times New Roman"/>
          <w:sz w:val="24"/>
          <w:szCs w:val="24"/>
        </w:rPr>
      </w:pPr>
      <w:r w:rsidRPr="00872655">
        <w:rPr>
          <w:rFonts w:ascii="Times New Roman" w:eastAsia="Calibri" w:hAnsi="Times New Roman" w:cs="Times New Roman"/>
          <w:sz w:val="24"/>
          <w:szCs w:val="24"/>
        </w:rPr>
        <w:t>(ME)</w:t>
      </w:r>
      <w:r w:rsidRPr="00872655">
        <w:rPr>
          <w:rFonts w:ascii="Times New Roman" w:eastAsia="Calibri" w:hAnsi="Times New Roman" w:cs="Times New Roman"/>
          <w:sz w:val="24"/>
          <w:szCs w:val="24"/>
        </w:rPr>
        <w:tab/>
        <w:t xml:space="preserve">Something can only be </w:t>
      </w:r>
      <w:r w:rsidRPr="00872655">
        <w:rPr>
          <w:rFonts w:ascii="Times New Roman" w:eastAsia="Calibri" w:hAnsi="Times New Roman" w:cs="Times New Roman"/>
          <w:i/>
          <w:iCs/>
          <w:sz w:val="24"/>
          <w:szCs w:val="24"/>
        </w:rPr>
        <w:t xml:space="preserve">metaphysically </w:t>
      </w:r>
      <w:r w:rsidRPr="00872655">
        <w:rPr>
          <w:rFonts w:ascii="Times New Roman" w:eastAsia="Calibri" w:hAnsi="Times New Roman" w:cs="Times New Roman"/>
          <w:sz w:val="24"/>
          <w:szCs w:val="24"/>
        </w:rPr>
        <w:t xml:space="preserve">objective if it is </w:t>
      </w:r>
      <w:proofErr w:type="spellStart"/>
      <w:r w:rsidRPr="00872655">
        <w:rPr>
          <w:rFonts w:ascii="Times New Roman" w:eastAsia="Calibri" w:hAnsi="Times New Roman" w:cs="Times New Roman"/>
          <w:i/>
          <w:iCs/>
          <w:sz w:val="24"/>
          <w:szCs w:val="24"/>
        </w:rPr>
        <w:t>epistemically</w:t>
      </w:r>
      <w:proofErr w:type="spellEnd"/>
      <w:r w:rsidRPr="00872655">
        <w:rPr>
          <w:rFonts w:ascii="Times New Roman" w:eastAsia="Calibri" w:hAnsi="Times New Roman" w:cs="Times New Roman"/>
          <w:i/>
          <w:iCs/>
          <w:sz w:val="24"/>
          <w:szCs w:val="24"/>
        </w:rPr>
        <w:t xml:space="preserve"> </w:t>
      </w:r>
      <w:r w:rsidRPr="00872655">
        <w:rPr>
          <w:rFonts w:ascii="Times New Roman" w:eastAsia="Calibri" w:hAnsi="Times New Roman" w:cs="Times New Roman"/>
          <w:sz w:val="24"/>
          <w:szCs w:val="24"/>
        </w:rPr>
        <w:t>objective</w:t>
      </w:r>
      <w:r>
        <w:rPr>
          <w:rFonts w:ascii="Times New Roman" w:eastAsia="Calibri" w:hAnsi="Times New Roman" w:cs="Times New Roman"/>
          <w:sz w:val="24"/>
          <w:szCs w:val="24"/>
        </w:rPr>
        <w:t>.</w:t>
      </w:r>
    </w:p>
    <w:p w:rsidR="00C84F91" w:rsidRDefault="00C84F91" w:rsidP="00C84F91">
      <w:pPr>
        <w:spacing w:after="120"/>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ME</w:t>
      </w:r>
      <w:proofErr w:type="gramEnd"/>
      <w:r>
        <w:rPr>
          <w:rFonts w:ascii="Times New Roman" w:eastAsia="Calibri" w:hAnsi="Times New Roman" w:cs="Times New Roman"/>
          <w:sz w:val="24"/>
          <w:szCs w:val="24"/>
        </w:rPr>
        <w:t xml:space="preserve">) is a clear statement of a form of </w:t>
      </w:r>
      <w:r>
        <w:rPr>
          <w:rFonts w:ascii="Times New Roman" w:eastAsia="Calibri" w:hAnsi="Times New Roman" w:cs="Times New Roman"/>
          <w:i/>
          <w:sz w:val="24"/>
          <w:szCs w:val="24"/>
        </w:rPr>
        <w:t>idealism</w:t>
      </w:r>
      <w:r>
        <w:rPr>
          <w:rFonts w:ascii="Times New Roman" w:eastAsia="Calibri" w:hAnsi="Times New Roman" w:cs="Times New Roman"/>
          <w:sz w:val="24"/>
          <w:szCs w:val="24"/>
        </w:rPr>
        <w:t>, in the terms of Lecture 1:</w:t>
      </w:r>
    </w:p>
    <w:p w:rsidR="00C84F91" w:rsidRDefault="00C84F91" w:rsidP="00C84F91">
      <w:pPr>
        <w:spacing w:after="120"/>
        <w:ind w:left="1440" w:hanging="720"/>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sz w:val="24"/>
          <w:szCs w:val="24"/>
        </w:rPr>
        <w:tab/>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nature of the world as it is in itself somehow depends on thought or representation.</w:t>
      </w:r>
    </w:p>
    <w:p w:rsidR="00C84F91" w:rsidRDefault="00217DF4" w:rsidP="00C84F91">
      <w:pPr>
        <w:spacing w:after="120"/>
        <w:rPr>
          <w:rFonts w:ascii="Times New Roman" w:hAnsi="Times New Roman" w:cs="Times New Roman"/>
          <w:bCs/>
          <w:sz w:val="24"/>
          <w:szCs w:val="24"/>
        </w:rPr>
      </w:pPr>
      <w:r>
        <w:rPr>
          <w:rFonts w:ascii="Times New Roman" w:hAnsi="Times New Roman" w:cs="Times New Roman"/>
          <w:bCs/>
          <w:sz w:val="24"/>
          <w:szCs w:val="24"/>
        </w:rPr>
        <w:t>I</w:t>
      </w:r>
      <w:r w:rsidR="00C84F91">
        <w:rPr>
          <w:rFonts w:ascii="Times New Roman" w:hAnsi="Times New Roman" w:cs="Times New Roman"/>
          <w:bCs/>
          <w:sz w:val="24"/>
          <w:szCs w:val="24"/>
        </w:rPr>
        <w:t xml:space="preserve">n general, insisting </w:t>
      </w:r>
      <w:r>
        <w:rPr>
          <w:rFonts w:ascii="Times New Roman" w:hAnsi="Times New Roman" w:cs="Times New Roman"/>
          <w:bCs/>
          <w:sz w:val="24"/>
          <w:szCs w:val="24"/>
        </w:rPr>
        <w:t>that</w:t>
      </w:r>
      <w:r w:rsidR="00C84F91">
        <w:rPr>
          <w:rFonts w:ascii="Times New Roman" w:hAnsi="Times New Roman" w:cs="Times New Roman"/>
          <w:bCs/>
          <w:sz w:val="24"/>
          <w:szCs w:val="24"/>
        </w:rPr>
        <w:t xml:space="preserve"> there </w:t>
      </w:r>
      <w:r>
        <w:rPr>
          <w:rFonts w:ascii="Times New Roman" w:hAnsi="Times New Roman" w:cs="Times New Roman"/>
          <w:bCs/>
          <w:sz w:val="24"/>
          <w:szCs w:val="24"/>
        </w:rPr>
        <w:t xml:space="preserve">must be </w:t>
      </w:r>
      <w:r w:rsidR="00C84F91">
        <w:rPr>
          <w:rFonts w:ascii="Times New Roman" w:hAnsi="Times New Roman" w:cs="Times New Roman"/>
          <w:bCs/>
          <w:sz w:val="24"/>
          <w:szCs w:val="24"/>
        </w:rPr>
        <w:t>a perspective-neutral rule connecting a medium to the world looks as if it can only have idealist motivations.</w:t>
      </w:r>
    </w:p>
    <w:p w:rsidR="00C32A3A" w:rsidRPr="006C3E35" w:rsidRDefault="00AD019B" w:rsidP="006C3E35">
      <w:pPr>
        <w:spacing w:before="360" w:after="120"/>
        <w:rPr>
          <w:rFonts w:ascii="Times New Roman" w:hAnsi="Times New Roman" w:cs="Times New Roman"/>
          <w:bCs/>
          <w:sz w:val="28"/>
          <w:szCs w:val="28"/>
        </w:rPr>
      </w:pPr>
      <w:r w:rsidRPr="006C3E35">
        <w:rPr>
          <w:rFonts w:ascii="Times New Roman" w:hAnsi="Times New Roman" w:cs="Times New Roman"/>
          <w:b/>
          <w:bCs/>
          <w:sz w:val="28"/>
          <w:szCs w:val="28"/>
        </w:rPr>
        <w:t>6.</w:t>
      </w:r>
      <w:r w:rsidRPr="006C3E35">
        <w:rPr>
          <w:rFonts w:ascii="Times New Roman" w:hAnsi="Times New Roman" w:cs="Times New Roman"/>
          <w:b/>
          <w:bCs/>
          <w:sz w:val="28"/>
          <w:szCs w:val="28"/>
        </w:rPr>
        <w:tab/>
        <w:t>The Outline of an Alternative</w:t>
      </w:r>
    </w:p>
    <w:p w:rsidR="00AD019B" w:rsidRDefault="00AD019B" w:rsidP="00C84F91">
      <w:pPr>
        <w:spacing w:after="120"/>
        <w:rPr>
          <w:rFonts w:ascii="Times New Roman" w:hAnsi="Times New Roman" w:cs="Times New Roman"/>
          <w:bCs/>
          <w:sz w:val="24"/>
          <w:szCs w:val="24"/>
        </w:rPr>
      </w:pPr>
      <w:r>
        <w:rPr>
          <w:rFonts w:ascii="Times New Roman" w:hAnsi="Times New Roman" w:cs="Times New Roman"/>
          <w:bCs/>
          <w:sz w:val="24"/>
          <w:szCs w:val="24"/>
        </w:rPr>
        <w:t>The contrast between the Platonic view of images and the orthodox resemblance theory suggests a way of making sense in outline of an alternative view of language.  The key idea will be this:</w:t>
      </w:r>
    </w:p>
    <w:p w:rsidR="00AD019B" w:rsidRPr="00AD019B" w:rsidRDefault="00AD019B" w:rsidP="00AD019B">
      <w:pPr>
        <w:spacing w:after="120"/>
        <w:ind w:left="1440" w:hanging="720"/>
        <w:rPr>
          <w:rFonts w:ascii="Times New Roman" w:hAnsi="Times New Roman" w:cs="Times New Roman"/>
          <w:bCs/>
          <w:sz w:val="24"/>
          <w:szCs w:val="24"/>
        </w:rPr>
      </w:pPr>
      <w:r>
        <w:rPr>
          <w:rFonts w:ascii="Times New Roman" w:hAnsi="Times New Roman" w:cs="Times New Roman"/>
          <w:bCs/>
          <w:sz w:val="24"/>
          <w:szCs w:val="24"/>
        </w:rPr>
        <w:t>(PR)</w:t>
      </w:r>
      <w:r>
        <w:rPr>
          <w:rFonts w:ascii="Times New Roman" w:hAnsi="Times New Roman" w:cs="Times New Roman"/>
          <w:bCs/>
          <w:sz w:val="24"/>
          <w:szCs w:val="24"/>
        </w:rPr>
        <w:tab/>
        <w:t>Medium and world are linked by rules which can only be understood by someone who already understands the medium (</w:t>
      </w:r>
      <w:proofErr w:type="spellStart"/>
      <w:r>
        <w:rPr>
          <w:rFonts w:ascii="Times New Roman" w:hAnsi="Times New Roman" w:cs="Times New Roman"/>
          <w:bCs/>
          <w:i/>
          <w:sz w:val="24"/>
          <w:szCs w:val="24"/>
        </w:rPr>
        <w:t>perspectival</w:t>
      </w:r>
      <w:proofErr w:type="spellEnd"/>
      <w:r>
        <w:rPr>
          <w:rFonts w:ascii="Times New Roman" w:hAnsi="Times New Roman" w:cs="Times New Roman"/>
          <w:bCs/>
          <w:sz w:val="24"/>
          <w:szCs w:val="24"/>
        </w:rPr>
        <w:t xml:space="preserve"> rules).</w:t>
      </w:r>
    </w:p>
    <w:p w:rsidR="00C84F91" w:rsidRDefault="00AD019B" w:rsidP="00AD019B">
      <w:pPr>
        <w:spacing w:after="120"/>
        <w:rPr>
          <w:rFonts w:ascii="Times New Roman" w:hAnsi="Times New Roman" w:cs="Times New Roman"/>
          <w:bCs/>
          <w:sz w:val="24"/>
          <w:szCs w:val="24"/>
        </w:rPr>
      </w:pPr>
      <w:r>
        <w:rPr>
          <w:rFonts w:ascii="Times New Roman" w:hAnsi="Times New Roman" w:cs="Times New Roman"/>
          <w:bCs/>
          <w:sz w:val="24"/>
          <w:szCs w:val="24"/>
        </w:rPr>
        <w:t xml:space="preserve">The idea of such </w:t>
      </w:r>
      <w:proofErr w:type="spellStart"/>
      <w:r>
        <w:rPr>
          <w:rFonts w:ascii="Times New Roman" w:hAnsi="Times New Roman" w:cs="Times New Roman"/>
          <w:bCs/>
          <w:sz w:val="24"/>
          <w:szCs w:val="24"/>
        </w:rPr>
        <w:t>perspectival</w:t>
      </w:r>
      <w:proofErr w:type="spellEnd"/>
      <w:r>
        <w:rPr>
          <w:rFonts w:ascii="Times New Roman" w:hAnsi="Times New Roman" w:cs="Times New Roman"/>
          <w:bCs/>
          <w:sz w:val="24"/>
          <w:szCs w:val="24"/>
        </w:rPr>
        <w:t xml:space="preserve"> rules, or such </w:t>
      </w:r>
      <w:proofErr w:type="spellStart"/>
      <w:r>
        <w:rPr>
          <w:rFonts w:ascii="Times New Roman" w:hAnsi="Times New Roman" w:cs="Times New Roman"/>
          <w:bCs/>
          <w:sz w:val="24"/>
          <w:szCs w:val="24"/>
        </w:rPr>
        <w:t>perspectival</w:t>
      </w:r>
      <w:proofErr w:type="spellEnd"/>
      <w:r>
        <w:rPr>
          <w:rFonts w:ascii="Times New Roman" w:hAnsi="Times New Roman" w:cs="Times New Roman"/>
          <w:bCs/>
          <w:sz w:val="24"/>
          <w:szCs w:val="24"/>
        </w:rPr>
        <w:t xml:space="preserve"> knowledge, has in fact been largely ch</w:t>
      </w:r>
      <w:r w:rsidR="00637A76">
        <w:rPr>
          <w:rFonts w:ascii="Times New Roman" w:hAnsi="Times New Roman" w:cs="Times New Roman"/>
          <w:bCs/>
          <w:sz w:val="24"/>
          <w:szCs w:val="24"/>
        </w:rPr>
        <w:t>ampioned by McDowell himself (e.g., ‘Non-</w:t>
      </w:r>
      <w:proofErr w:type="spellStart"/>
      <w:r w:rsidR="00637A76">
        <w:rPr>
          <w:rFonts w:ascii="Times New Roman" w:hAnsi="Times New Roman" w:cs="Times New Roman"/>
          <w:bCs/>
          <w:sz w:val="24"/>
          <w:szCs w:val="24"/>
        </w:rPr>
        <w:t>Cognitivism</w:t>
      </w:r>
      <w:proofErr w:type="spellEnd"/>
      <w:r w:rsidR="00637A76">
        <w:rPr>
          <w:rFonts w:ascii="Times New Roman" w:hAnsi="Times New Roman" w:cs="Times New Roman"/>
          <w:bCs/>
          <w:sz w:val="24"/>
          <w:szCs w:val="24"/>
        </w:rPr>
        <w:t xml:space="preserve"> and Rule-Following’).</w:t>
      </w:r>
      <w:r>
        <w:rPr>
          <w:rFonts w:ascii="Times New Roman" w:hAnsi="Times New Roman" w:cs="Times New Roman"/>
          <w:bCs/>
          <w:sz w:val="24"/>
          <w:szCs w:val="24"/>
        </w:rPr>
        <w:t xml:space="preserve">  Given that it’s possible to distinguish between (MO) and (EO), (PR) poses no threat to realism.</w:t>
      </w:r>
    </w:p>
    <w:p w:rsidR="00AD019B" w:rsidRDefault="00AD019B" w:rsidP="00AD019B">
      <w:pPr>
        <w:spacing w:after="120"/>
        <w:rPr>
          <w:rFonts w:ascii="Times New Roman" w:hAnsi="Times New Roman" w:cs="Times New Roman"/>
          <w:bCs/>
          <w:sz w:val="24"/>
          <w:szCs w:val="24"/>
        </w:rPr>
      </w:pPr>
      <w:r>
        <w:rPr>
          <w:rFonts w:ascii="Times New Roman" w:hAnsi="Times New Roman" w:cs="Times New Roman"/>
          <w:bCs/>
          <w:sz w:val="24"/>
          <w:szCs w:val="24"/>
        </w:rPr>
        <w:t>(PR) poses a challenge which I’m not yet in a position to meet:</w:t>
      </w:r>
    </w:p>
    <w:p w:rsidR="00AD019B" w:rsidRDefault="00AD019B" w:rsidP="00AD019B">
      <w:pPr>
        <w:spacing w:after="120"/>
        <w:ind w:left="1440" w:hanging="720"/>
        <w:rPr>
          <w:rFonts w:ascii="Times New Roman" w:hAnsi="Times New Roman" w:cs="Times New Roman"/>
          <w:bCs/>
          <w:sz w:val="24"/>
          <w:szCs w:val="24"/>
        </w:rPr>
      </w:pPr>
      <w:r>
        <w:rPr>
          <w:rFonts w:ascii="Times New Roman" w:hAnsi="Times New Roman" w:cs="Times New Roman"/>
          <w:bCs/>
          <w:sz w:val="24"/>
          <w:szCs w:val="24"/>
        </w:rPr>
        <w:t>(Q</w:t>
      </w:r>
      <w:r w:rsidR="00132D17">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bCs/>
          <w:sz w:val="24"/>
          <w:szCs w:val="24"/>
        </w:rPr>
        <w:tab/>
        <w:t>How are we to make sense of the difference which understanding a medium makes if (PR) is true?</w:t>
      </w:r>
    </w:p>
    <w:p w:rsidR="00AD019B" w:rsidRDefault="00AD019B" w:rsidP="00AD019B">
      <w:pPr>
        <w:spacing w:after="120"/>
        <w:rPr>
          <w:rFonts w:ascii="Times New Roman" w:hAnsi="Times New Roman" w:cs="Times New Roman"/>
          <w:bCs/>
          <w:sz w:val="24"/>
          <w:szCs w:val="24"/>
        </w:rPr>
      </w:pPr>
      <w:r>
        <w:rPr>
          <w:rFonts w:ascii="Times New Roman" w:hAnsi="Times New Roman" w:cs="Times New Roman"/>
          <w:bCs/>
          <w:sz w:val="24"/>
          <w:szCs w:val="24"/>
        </w:rPr>
        <w:t xml:space="preserve">One serious problem is to explain how one might come to understand a medium: we obviously can’t explain it as a matter of coming to know some </w:t>
      </w:r>
      <w:r w:rsidRPr="00AD019B">
        <w:rPr>
          <w:rFonts w:ascii="Times New Roman" w:hAnsi="Times New Roman" w:cs="Times New Roman"/>
          <w:bCs/>
          <w:sz w:val="24"/>
          <w:szCs w:val="24"/>
        </w:rPr>
        <w:t>perspective-</w:t>
      </w:r>
      <w:r>
        <w:rPr>
          <w:rFonts w:ascii="Times New Roman" w:hAnsi="Times New Roman" w:cs="Times New Roman"/>
          <w:bCs/>
          <w:i/>
          <w:sz w:val="24"/>
          <w:szCs w:val="24"/>
        </w:rPr>
        <w:t>independent</w:t>
      </w:r>
      <w:r>
        <w:rPr>
          <w:rFonts w:ascii="Times New Roman" w:hAnsi="Times New Roman" w:cs="Times New Roman"/>
          <w:bCs/>
          <w:sz w:val="24"/>
          <w:szCs w:val="24"/>
        </w:rPr>
        <w:t xml:space="preserve"> rule.</w:t>
      </w:r>
    </w:p>
    <w:p w:rsidR="00AD019B" w:rsidRPr="006C3E35" w:rsidRDefault="001A6998" w:rsidP="006C3E35">
      <w:pPr>
        <w:spacing w:before="360" w:after="120"/>
        <w:rPr>
          <w:rFonts w:ascii="Times New Roman" w:hAnsi="Times New Roman" w:cs="Times New Roman"/>
          <w:bCs/>
          <w:sz w:val="28"/>
          <w:szCs w:val="28"/>
        </w:rPr>
      </w:pPr>
      <w:r w:rsidRPr="006C3E35">
        <w:rPr>
          <w:rFonts w:ascii="Times New Roman" w:hAnsi="Times New Roman" w:cs="Times New Roman"/>
          <w:b/>
          <w:bCs/>
          <w:sz w:val="28"/>
          <w:szCs w:val="28"/>
        </w:rPr>
        <w:t>7.</w:t>
      </w:r>
      <w:r w:rsidRPr="006C3E35">
        <w:rPr>
          <w:rFonts w:ascii="Times New Roman" w:hAnsi="Times New Roman" w:cs="Times New Roman"/>
          <w:b/>
          <w:bCs/>
          <w:sz w:val="28"/>
          <w:szCs w:val="28"/>
        </w:rPr>
        <w:tab/>
        <w:t>Form</w:t>
      </w:r>
    </w:p>
    <w:p w:rsidR="001A6998" w:rsidRDefault="001A6998" w:rsidP="00AD019B">
      <w:pPr>
        <w:spacing w:after="120"/>
        <w:rPr>
          <w:rFonts w:ascii="Times New Roman" w:hAnsi="Times New Roman" w:cs="Times New Roman"/>
          <w:bCs/>
          <w:sz w:val="24"/>
          <w:szCs w:val="24"/>
        </w:rPr>
      </w:pPr>
      <w:r>
        <w:rPr>
          <w:rFonts w:ascii="Times New Roman" w:hAnsi="Times New Roman" w:cs="Times New Roman"/>
          <w:bCs/>
          <w:sz w:val="24"/>
          <w:szCs w:val="24"/>
        </w:rPr>
        <w:t>So far we’ve been looking at one way of formulating the orthodox philosophy of language (that given by (II)).  But there was another:</w:t>
      </w:r>
    </w:p>
    <w:p w:rsidR="001A6998" w:rsidRDefault="001A6998" w:rsidP="001A6998">
      <w:pPr>
        <w:spacing w:after="120"/>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Language has the same form as the world (so the world has a counterpart to syntactic structure)</w:t>
      </w:r>
    </w:p>
    <w:p w:rsidR="001A6998" w:rsidRDefault="001A6998" w:rsidP="00AD019B">
      <w:pPr>
        <w:spacing w:after="120"/>
        <w:rPr>
          <w:rFonts w:ascii="Times New Roman" w:hAnsi="Times New Roman" w:cs="Times New Roman"/>
          <w:bCs/>
          <w:sz w:val="24"/>
          <w:szCs w:val="24"/>
        </w:rPr>
      </w:pPr>
      <w:r>
        <w:rPr>
          <w:rFonts w:ascii="Times New Roman" w:hAnsi="Times New Roman" w:cs="Times New Roman"/>
          <w:bCs/>
          <w:sz w:val="24"/>
          <w:szCs w:val="24"/>
        </w:rPr>
        <w:t xml:space="preserve">The Platonic view of images allows us to think of form slightly differently, in a way which is more natural in considering paintings.  If what the painter does when painting a face, e.g., is </w:t>
      </w:r>
      <w:r>
        <w:rPr>
          <w:rFonts w:ascii="Times New Roman" w:hAnsi="Times New Roman" w:cs="Times New Roman"/>
          <w:bCs/>
          <w:i/>
          <w:sz w:val="24"/>
          <w:szCs w:val="24"/>
        </w:rPr>
        <w:t>make</w:t>
      </w:r>
      <w:r>
        <w:rPr>
          <w:rFonts w:ascii="Times New Roman" w:hAnsi="Times New Roman" w:cs="Times New Roman"/>
          <w:bCs/>
          <w:sz w:val="24"/>
          <w:szCs w:val="24"/>
        </w:rPr>
        <w:t xml:space="preserve"> a kind of face in paint, </w:t>
      </w:r>
      <w:r w:rsidR="0005056B">
        <w:rPr>
          <w:rFonts w:ascii="Times New Roman" w:hAnsi="Times New Roman" w:cs="Times New Roman"/>
          <w:bCs/>
          <w:sz w:val="24"/>
          <w:szCs w:val="24"/>
        </w:rPr>
        <w:t>we end up with a</w:t>
      </w:r>
      <w:r>
        <w:rPr>
          <w:rFonts w:ascii="Times New Roman" w:hAnsi="Times New Roman" w:cs="Times New Roman"/>
          <w:bCs/>
          <w:sz w:val="24"/>
          <w:szCs w:val="24"/>
        </w:rPr>
        <w:t xml:space="preserve"> kind of face which already has characteristics of the medium</w:t>
      </w:r>
      <w:r w:rsidR="00132D17">
        <w:rPr>
          <w:rFonts w:ascii="Times New Roman" w:hAnsi="Times New Roman" w:cs="Times New Roman"/>
          <w:bCs/>
          <w:sz w:val="24"/>
          <w:szCs w:val="24"/>
        </w:rPr>
        <w:t>.  If we give up the idea that we need a perspective-neutral rule connecting language to the world, there is no need to find in the world anything corresponding to the characteristics of the medium of language – so, in particular, no need to find anything quasi-syntactical in the world.  This poses a second challenge:</w:t>
      </w:r>
    </w:p>
    <w:p w:rsidR="00132D17" w:rsidRDefault="00132D17" w:rsidP="00132D17">
      <w:pPr>
        <w:spacing w:after="120"/>
        <w:ind w:left="1440" w:hanging="720"/>
        <w:rPr>
          <w:rFonts w:ascii="Times New Roman" w:hAnsi="Times New Roman" w:cs="Times New Roman"/>
          <w:bCs/>
          <w:sz w:val="24"/>
          <w:szCs w:val="24"/>
        </w:rPr>
      </w:pPr>
      <w:r>
        <w:rPr>
          <w:rFonts w:ascii="Times New Roman" w:hAnsi="Times New Roman" w:cs="Times New Roman"/>
          <w:bCs/>
          <w:sz w:val="24"/>
          <w:szCs w:val="24"/>
        </w:rPr>
        <w:lastRenderedPageBreak/>
        <w:t>(Q2)</w:t>
      </w:r>
      <w:r>
        <w:rPr>
          <w:rFonts w:ascii="Times New Roman" w:hAnsi="Times New Roman" w:cs="Times New Roman"/>
          <w:bCs/>
          <w:sz w:val="24"/>
          <w:szCs w:val="24"/>
        </w:rPr>
        <w:tab/>
        <w:t>How are we to make sense of the relation between language and the world if language and the world do not have the same form (if the world has no counterpart to syntactic structure)?</w:t>
      </w:r>
    </w:p>
    <w:p w:rsidR="0005056B" w:rsidRPr="006C3E35" w:rsidRDefault="00132D17" w:rsidP="00637A76">
      <w:pPr>
        <w:spacing w:before="360" w:after="120"/>
        <w:ind w:left="720" w:hanging="720"/>
        <w:rPr>
          <w:rFonts w:ascii="Times New Roman" w:hAnsi="Times New Roman" w:cs="Times New Roman"/>
          <w:b/>
          <w:bCs/>
          <w:sz w:val="28"/>
          <w:szCs w:val="28"/>
        </w:rPr>
      </w:pPr>
      <w:r w:rsidRPr="006C3E35">
        <w:rPr>
          <w:rFonts w:ascii="Times New Roman" w:hAnsi="Times New Roman" w:cs="Times New Roman"/>
          <w:b/>
          <w:bCs/>
          <w:sz w:val="28"/>
          <w:szCs w:val="28"/>
        </w:rPr>
        <w:t>8.</w:t>
      </w:r>
      <w:r w:rsidRPr="006C3E35">
        <w:rPr>
          <w:rFonts w:ascii="Times New Roman" w:hAnsi="Times New Roman" w:cs="Times New Roman"/>
          <w:b/>
          <w:bCs/>
          <w:sz w:val="28"/>
          <w:szCs w:val="28"/>
        </w:rPr>
        <w:tab/>
        <w:t xml:space="preserve">Kant </w:t>
      </w:r>
      <w:r w:rsidR="00925DBB">
        <w:rPr>
          <w:rFonts w:ascii="Times New Roman" w:hAnsi="Times New Roman" w:cs="Times New Roman"/>
          <w:b/>
          <w:bCs/>
          <w:sz w:val="28"/>
          <w:szCs w:val="28"/>
        </w:rPr>
        <w:t>Again</w:t>
      </w:r>
    </w:p>
    <w:p w:rsidR="0005056B" w:rsidRDefault="00484F8C" w:rsidP="00CE3E01">
      <w:pPr>
        <w:spacing w:after="120"/>
        <w:rPr>
          <w:rFonts w:ascii="Times New Roman" w:hAnsi="Times New Roman" w:cs="Times New Roman"/>
          <w:sz w:val="24"/>
          <w:szCs w:val="24"/>
        </w:rPr>
      </w:pPr>
      <w:r>
        <w:rPr>
          <w:rFonts w:ascii="Times New Roman" w:hAnsi="Times New Roman" w:cs="Times New Roman"/>
          <w:sz w:val="24"/>
          <w:szCs w:val="24"/>
        </w:rPr>
        <w:t xml:space="preserve">We can perhaps make some progress with (Q2) by turning to Kant.  </w:t>
      </w:r>
      <w:r w:rsidR="003277A0">
        <w:rPr>
          <w:rFonts w:ascii="Times New Roman" w:hAnsi="Times New Roman" w:cs="Times New Roman"/>
          <w:sz w:val="24"/>
          <w:szCs w:val="24"/>
        </w:rPr>
        <w:t xml:space="preserve">In the </w:t>
      </w:r>
      <w:r w:rsidR="003277A0">
        <w:rPr>
          <w:rFonts w:ascii="Times New Roman" w:hAnsi="Times New Roman" w:cs="Times New Roman"/>
          <w:i/>
          <w:sz w:val="24"/>
          <w:szCs w:val="24"/>
        </w:rPr>
        <w:t>Critique of the Power of Judgement</w:t>
      </w:r>
      <w:r w:rsidR="003277A0">
        <w:rPr>
          <w:rFonts w:ascii="Times New Roman" w:hAnsi="Times New Roman" w:cs="Times New Roman"/>
          <w:sz w:val="24"/>
          <w:szCs w:val="24"/>
        </w:rPr>
        <w:t>,</w:t>
      </w:r>
      <w:r w:rsidR="003277A0">
        <w:rPr>
          <w:rFonts w:ascii="Times New Roman" w:hAnsi="Times New Roman" w:cs="Times New Roman"/>
          <w:i/>
          <w:sz w:val="24"/>
          <w:szCs w:val="24"/>
        </w:rPr>
        <w:t xml:space="preserve"> </w:t>
      </w:r>
      <w:r w:rsidR="0005056B">
        <w:rPr>
          <w:rFonts w:ascii="Times New Roman" w:hAnsi="Times New Roman" w:cs="Times New Roman"/>
          <w:sz w:val="24"/>
          <w:szCs w:val="24"/>
        </w:rPr>
        <w:t xml:space="preserve">Kant claims that when we </w:t>
      </w:r>
      <w:r>
        <w:rPr>
          <w:rFonts w:ascii="Times New Roman" w:hAnsi="Times New Roman" w:cs="Times New Roman"/>
          <w:sz w:val="24"/>
          <w:szCs w:val="24"/>
        </w:rPr>
        <w:t>‘</w:t>
      </w:r>
      <w:r w:rsidR="0005056B">
        <w:rPr>
          <w:rFonts w:ascii="Times New Roman" w:hAnsi="Times New Roman" w:cs="Times New Roman"/>
          <w:sz w:val="24"/>
          <w:szCs w:val="24"/>
        </w:rPr>
        <w:t>judge</w:t>
      </w:r>
      <w:r>
        <w:rPr>
          <w:rFonts w:ascii="Times New Roman" w:hAnsi="Times New Roman" w:cs="Times New Roman"/>
          <w:sz w:val="24"/>
          <w:szCs w:val="24"/>
        </w:rPr>
        <w:t>’</w:t>
      </w:r>
      <w:r w:rsidR="0005056B">
        <w:rPr>
          <w:rFonts w:ascii="Times New Roman" w:hAnsi="Times New Roman" w:cs="Times New Roman"/>
          <w:sz w:val="24"/>
          <w:szCs w:val="24"/>
        </w:rPr>
        <w:t xml:space="preserve"> that something is beautiful, we are not, strictly speaking, making a judgement like other judgements.  When we make a judgement about an object, we bring that object under a concept: we apply a concept to it.  But when we </w:t>
      </w:r>
      <w:r w:rsidR="00CE3E01">
        <w:rPr>
          <w:rFonts w:ascii="Times New Roman" w:hAnsi="Times New Roman" w:cs="Times New Roman"/>
          <w:sz w:val="24"/>
          <w:szCs w:val="24"/>
        </w:rPr>
        <w:t>‘</w:t>
      </w:r>
      <w:r w:rsidR="0005056B">
        <w:rPr>
          <w:rFonts w:ascii="Times New Roman" w:hAnsi="Times New Roman" w:cs="Times New Roman"/>
          <w:sz w:val="24"/>
          <w:szCs w:val="24"/>
        </w:rPr>
        <w:t>judge</w:t>
      </w:r>
      <w:r w:rsidR="00CE3E01">
        <w:rPr>
          <w:rFonts w:ascii="Times New Roman" w:hAnsi="Times New Roman" w:cs="Times New Roman"/>
          <w:sz w:val="24"/>
          <w:szCs w:val="24"/>
        </w:rPr>
        <w:t>’</w:t>
      </w:r>
      <w:r w:rsidR="0005056B">
        <w:rPr>
          <w:rFonts w:ascii="Times New Roman" w:hAnsi="Times New Roman" w:cs="Times New Roman"/>
          <w:sz w:val="24"/>
          <w:szCs w:val="24"/>
        </w:rPr>
        <w:t xml:space="preserve"> that something is beautiful, we are not applying a determinate concept of beauty to it, and thereby classifying it among one group of things—the beautiful ones—as opposed to others.  Instead, judging that something is beautiful involves ‘the free play of the powers of representation in a given representation for </w:t>
      </w:r>
      <w:proofErr w:type="gramStart"/>
      <w:r w:rsidR="0005056B">
        <w:rPr>
          <w:rFonts w:ascii="Times New Roman" w:hAnsi="Times New Roman" w:cs="Times New Roman"/>
          <w:sz w:val="24"/>
          <w:szCs w:val="24"/>
        </w:rPr>
        <w:t xml:space="preserve">a </w:t>
      </w:r>
      <w:r w:rsidR="00CE3E01">
        <w:rPr>
          <w:rFonts w:ascii="Times New Roman" w:hAnsi="Times New Roman" w:cs="Times New Roman"/>
          <w:sz w:val="24"/>
          <w:szCs w:val="24"/>
        </w:rPr>
        <w:t>cognition</w:t>
      </w:r>
      <w:proofErr w:type="gramEnd"/>
      <w:r w:rsidR="00CE3E01">
        <w:rPr>
          <w:rFonts w:ascii="Times New Roman" w:hAnsi="Times New Roman" w:cs="Times New Roman"/>
          <w:sz w:val="24"/>
          <w:szCs w:val="24"/>
        </w:rPr>
        <w:t xml:space="preserve"> in general’ (Kant </w:t>
      </w:r>
      <w:r w:rsidR="007120A0" w:rsidRPr="007120A0">
        <w:rPr>
          <w:rFonts w:ascii="Times New Roman" w:hAnsi="Times New Roman" w:cs="Times New Roman"/>
          <w:i/>
          <w:sz w:val="24"/>
          <w:szCs w:val="24"/>
        </w:rPr>
        <w:t>CJ</w:t>
      </w:r>
      <w:r w:rsidR="0005056B">
        <w:rPr>
          <w:rFonts w:ascii="Times New Roman" w:hAnsi="Times New Roman" w:cs="Times New Roman"/>
          <w:sz w:val="24"/>
          <w:szCs w:val="24"/>
        </w:rPr>
        <w:t>: 5:217).  The powers in question are ‘</w:t>
      </w:r>
      <w:r w:rsidR="0005056B" w:rsidRPr="00594E18">
        <w:rPr>
          <w:rFonts w:ascii="Times New Roman" w:hAnsi="Times New Roman" w:cs="Times New Roman"/>
          <w:b/>
          <w:bCs/>
          <w:sz w:val="24"/>
          <w:szCs w:val="24"/>
        </w:rPr>
        <w:t>imagination</w:t>
      </w:r>
      <w:r w:rsidR="0005056B">
        <w:rPr>
          <w:rFonts w:ascii="Times New Roman" w:hAnsi="Times New Roman" w:cs="Times New Roman"/>
          <w:sz w:val="24"/>
          <w:szCs w:val="24"/>
        </w:rPr>
        <w:t xml:space="preserve"> for the composition of the manifold of intuition and </w:t>
      </w:r>
      <w:r w:rsidR="0005056B" w:rsidRPr="00594E18">
        <w:rPr>
          <w:rFonts w:ascii="Times New Roman" w:hAnsi="Times New Roman" w:cs="Times New Roman"/>
          <w:b/>
          <w:bCs/>
          <w:sz w:val="24"/>
          <w:szCs w:val="24"/>
        </w:rPr>
        <w:t>understanding</w:t>
      </w:r>
      <w:r w:rsidR="0005056B">
        <w:rPr>
          <w:rFonts w:ascii="Times New Roman" w:hAnsi="Times New Roman" w:cs="Times New Roman"/>
          <w:sz w:val="24"/>
          <w:szCs w:val="24"/>
        </w:rPr>
        <w:t xml:space="preserve"> for the unity of the concept that unifies the representations’ (Kant </w:t>
      </w:r>
      <w:r w:rsidR="007120A0">
        <w:rPr>
          <w:rFonts w:ascii="Times New Roman" w:hAnsi="Times New Roman" w:cs="Times New Roman"/>
          <w:i/>
          <w:sz w:val="24"/>
          <w:szCs w:val="24"/>
        </w:rPr>
        <w:t>CJ</w:t>
      </w:r>
      <w:r w:rsidR="0005056B">
        <w:rPr>
          <w:rFonts w:ascii="Times New Roman" w:hAnsi="Times New Roman" w:cs="Times New Roman"/>
          <w:sz w:val="24"/>
          <w:szCs w:val="24"/>
        </w:rPr>
        <w:t xml:space="preserve">: 5:217).  </w:t>
      </w:r>
    </w:p>
    <w:p w:rsidR="00D9639B" w:rsidRDefault="00D9639B" w:rsidP="0005056B">
      <w:pPr>
        <w:spacing w:before="120"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It’s natural to think that there are two ways in which ‘representations’ may be unified by a concept in the understanding.  First, a range of not in themselves conceptual features of experience may be unified as belonging to something we identify as an object – a face, for example, or a couch.  And second, the thing which we identify as an object may be united with other things in making a judgement: grouping a face with other round things in judging that it is round, for example.</w:t>
      </w:r>
    </w:p>
    <w:p w:rsidR="00D9639B" w:rsidRDefault="00D9639B" w:rsidP="0005056B">
      <w:pPr>
        <w:spacing w:before="120" w:after="0"/>
        <w:rPr>
          <w:rFonts w:ascii="Times New Roman" w:hAnsi="Times New Roman" w:cs="Times New Roman"/>
          <w:sz w:val="24"/>
          <w:szCs w:val="24"/>
        </w:rPr>
      </w:pPr>
      <w:r>
        <w:rPr>
          <w:rFonts w:ascii="Times New Roman" w:hAnsi="Times New Roman" w:cs="Times New Roman"/>
          <w:sz w:val="24"/>
          <w:szCs w:val="24"/>
        </w:rPr>
        <w:t>Thinking again of the way in which McDowell’s account of the justification of judgement turned out to have no clear substance other than as a view in the philosophy of language, and the way in which judgement and fact have tended to shadow the notion of a sentence within the orthodox approach to language, it seems clear that the work which Kant attributes to understanding here is fundamentally a matter of the use of language.</w:t>
      </w:r>
    </w:p>
    <w:p w:rsidR="00D9639B" w:rsidRDefault="00D9639B" w:rsidP="0005056B">
      <w:pPr>
        <w:spacing w:before="120" w:after="0"/>
        <w:rPr>
          <w:rFonts w:ascii="Times New Roman" w:hAnsi="Times New Roman" w:cs="Times New Roman"/>
          <w:sz w:val="24"/>
          <w:szCs w:val="24"/>
        </w:rPr>
      </w:pPr>
      <w:r>
        <w:rPr>
          <w:rFonts w:ascii="Times New Roman" w:hAnsi="Times New Roman" w:cs="Times New Roman"/>
          <w:sz w:val="24"/>
          <w:szCs w:val="24"/>
        </w:rPr>
        <w:t xml:space="preserve">In that case, what Kant is in effect inviting us to consider is a kind of free play of our capacity to use </w:t>
      </w:r>
      <w:r w:rsidRPr="00925DBB">
        <w:rPr>
          <w:rFonts w:ascii="Times New Roman" w:hAnsi="Times New Roman" w:cs="Times New Roman"/>
          <w:i/>
          <w:sz w:val="24"/>
          <w:szCs w:val="24"/>
        </w:rPr>
        <w:t>words</w:t>
      </w:r>
      <w:r w:rsidR="00C43F21">
        <w:rPr>
          <w:rFonts w:ascii="Times New Roman" w:hAnsi="Times New Roman" w:cs="Times New Roman"/>
          <w:sz w:val="24"/>
          <w:szCs w:val="24"/>
        </w:rPr>
        <w:t>: without actually applying any words to a scene which confronts us in perception, we are nevertheless aware of an indefinite range of possibilities of using words to describe the world.</w:t>
      </w:r>
    </w:p>
    <w:p w:rsidR="00C43F21" w:rsidRDefault="00C43F21" w:rsidP="0005056B">
      <w:pPr>
        <w:spacing w:before="120" w:after="0"/>
        <w:rPr>
          <w:rFonts w:ascii="Times New Roman" w:hAnsi="Times New Roman" w:cs="Times New Roman"/>
          <w:sz w:val="24"/>
          <w:szCs w:val="24"/>
        </w:rPr>
      </w:pPr>
      <w:r>
        <w:rPr>
          <w:rFonts w:ascii="Times New Roman" w:hAnsi="Times New Roman" w:cs="Times New Roman"/>
          <w:sz w:val="24"/>
          <w:szCs w:val="24"/>
        </w:rPr>
        <w:t>On this vision, the world presents itself to us as not already categorized, not already described, but yet such that categories and descriptions of an indefinite variety might be applied to it.  The world itself has no counterpart to syntax, but presents itself – to someone who understands a language – as apt, in some way, to be described within an essentially syntactical medium.</w:t>
      </w:r>
    </w:p>
    <w:p w:rsidR="0005056B" w:rsidRDefault="00C43F21" w:rsidP="00C43F21">
      <w:pPr>
        <w:spacing w:before="120" w:after="0"/>
        <w:rPr>
          <w:rFonts w:ascii="Times New Roman" w:hAnsi="Times New Roman" w:cs="Times New Roman"/>
          <w:sz w:val="24"/>
          <w:szCs w:val="24"/>
        </w:rPr>
      </w:pPr>
      <w:r>
        <w:rPr>
          <w:rFonts w:ascii="Times New Roman" w:hAnsi="Times New Roman" w:cs="Times New Roman"/>
          <w:sz w:val="24"/>
          <w:szCs w:val="24"/>
        </w:rPr>
        <w:t>What this possibility gives us is a question for another day.  Kant thought it was our sense of beauty.  It may be a larger sense of the meaningfulness of things.</w:t>
      </w:r>
    </w:p>
    <w:p w:rsidR="00C43F21" w:rsidRDefault="00C43F21" w:rsidP="007120A0">
      <w:pPr>
        <w:spacing w:before="360" w:after="120"/>
        <w:rPr>
          <w:rFonts w:ascii="Times New Roman" w:hAnsi="Times New Roman" w:cs="Times New Roman"/>
          <w:sz w:val="24"/>
          <w:szCs w:val="24"/>
        </w:rPr>
      </w:pPr>
      <w:r>
        <w:rPr>
          <w:rFonts w:ascii="Times New Roman" w:hAnsi="Times New Roman" w:cs="Times New Roman"/>
          <w:sz w:val="24"/>
          <w:szCs w:val="24"/>
        </w:rPr>
        <w:t>Michael Morris</w:t>
      </w:r>
    </w:p>
    <w:p w:rsidR="00C84F91" w:rsidRDefault="00C43F21" w:rsidP="00637A76">
      <w:pPr>
        <w:spacing w:after="0"/>
        <w:rPr>
          <w:rFonts w:ascii="Times New Roman" w:hAnsi="Times New Roman" w:cs="Times New Roman"/>
          <w:bCs/>
          <w:sz w:val="24"/>
          <w:szCs w:val="24"/>
        </w:rPr>
      </w:pPr>
      <w:proofErr w:type="spellStart"/>
      <w:r>
        <w:rPr>
          <w:rFonts w:ascii="Times New Roman" w:hAnsi="Times New Roman" w:cs="Times New Roman"/>
          <w:sz w:val="24"/>
          <w:szCs w:val="24"/>
        </w:rPr>
        <w:t>Padova</w:t>
      </w:r>
      <w:proofErr w:type="spellEnd"/>
      <w:r>
        <w:rPr>
          <w:rFonts w:ascii="Times New Roman" w:hAnsi="Times New Roman" w:cs="Times New Roman"/>
          <w:sz w:val="24"/>
          <w:szCs w:val="24"/>
        </w:rPr>
        <w:t>, March 2018</w:t>
      </w:r>
    </w:p>
    <w:sectPr w:rsidR="00C84F91" w:rsidSect="00E1591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FF" w:rsidRDefault="00C425FF" w:rsidP="00237727">
      <w:pPr>
        <w:spacing w:after="0" w:line="240" w:lineRule="auto"/>
      </w:pPr>
      <w:r>
        <w:separator/>
      </w:r>
    </w:p>
  </w:endnote>
  <w:endnote w:type="continuationSeparator" w:id="0">
    <w:p w:rsidR="00C425FF" w:rsidRDefault="00C425FF" w:rsidP="00237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79132"/>
      <w:docPartObj>
        <w:docPartGallery w:val="Page Numbers (Bottom of Page)"/>
        <w:docPartUnique/>
      </w:docPartObj>
    </w:sdtPr>
    <w:sdtEndPr>
      <w:rPr>
        <w:noProof/>
      </w:rPr>
    </w:sdtEndPr>
    <w:sdtContent>
      <w:p w:rsidR="00D9639B" w:rsidRDefault="004175DA">
        <w:pPr>
          <w:pStyle w:val="Footer"/>
          <w:jc w:val="center"/>
        </w:pPr>
        <w:fldSimple w:instr=" PAGE   \* MERGEFORMAT ">
          <w:r w:rsidR="00925DBB">
            <w:rPr>
              <w:noProof/>
            </w:rPr>
            <w:t>4</w:t>
          </w:r>
        </w:fldSimple>
      </w:p>
    </w:sdtContent>
  </w:sdt>
  <w:p w:rsidR="00D9639B" w:rsidRDefault="00D96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FF" w:rsidRDefault="00C425FF" w:rsidP="00237727">
      <w:pPr>
        <w:spacing w:after="0" w:line="240" w:lineRule="auto"/>
      </w:pPr>
      <w:r>
        <w:separator/>
      </w:r>
    </w:p>
  </w:footnote>
  <w:footnote w:type="continuationSeparator" w:id="0">
    <w:p w:rsidR="00C425FF" w:rsidRDefault="00C425FF" w:rsidP="00237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83C20"/>
    <w:rsid w:val="0002665E"/>
    <w:rsid w:val="000432DE"/>
    <w:rsid w:val="0005056B"/>
    <w:rsid w:val="00083C20"/>
    <w:rsid w:val="000C102C"/>
    <w:rsid w:val="0013274D"/>
    <w:rsid w:val="00132D17"/>
    <w:rsid w:val="0013469D"/>
    <w:rsid w:val="001743AB"/>
    <w:rsid w:val="001A6998"/>
    <w:rsid w:val="00210527"/>
    <w:rsid w:val="00217DF4"/>
    <w:rsid w:val="00237727"/>
    <w:rsid w:val="003109E4"/>
    <w:rsid w:val="003277A0"/>
    <w:rsid w:val="003A1727"/>
    <w:rsid w:val="003F78AA"/>
    <w:rsid w:val="004175DA"/>
    <w:rsid w:val="004258AB"/>
    <w:rsid w:val="004437CA"/>
    <w:rsid w:val="00484F8C"/>
    <w:rsid w:val="004A1F30"/>
    <w:rsid w:val="004B5511"/>
    <w:rsid w:val="004D3784"/>
    <w:rsid w:val="0050492F"/>
    <w:rsid w:val="005870C6"/>
    <w:rsid w:val="005B48F7"/>
    <w:rsid w:val="005B61D1"/>
    <w:rsid w:val="00637A76"/>
    <w:rsid w:val="00661C58"/>
    <w:rsid w:val="00684701"/>
    <w:rsid w:val="006B0A44"/>
    <w:rsid w:val="006C3E35"/>
    <w:rsid w:val="00700615"/>
    <w:rsid w:val="007120A0"/>
    <w:rsid w:val="00764CD5"/>
    <w:rsid w:val="007B378D"/>
    <w:rsid w:val="008346D5"/>
    <w:rsid w:val="00922F82"/>
    <w:rsid w:val="00925DBB"/>
    <w:rsid w:val="009B3C55"/>
    <w:rsid w:val="00AA5238"/>
    <w:rsid w:val="00AD019B"/>
    <w:rsid w:val="00B97413"/>
    <w:rsid w:val="00C32A3A"/>
    <w:rsid w:val="00C425FF"/>
    <w:rsid w:val="00C43F21"/>
    <w:rsid w:val="00C57CC5"/>
    <w:rsid w:val="00C84F91"/>
    <w:rsid w:val="00C90D66"/>
    <w:rsid w:val="00CE3E01"/>
    <w:rsid w:val="00D9639B"/>
    <w:rsid w:val="00E1591D"/>
    <w:rsid w:val="00EE0D9C"/>
    <w:rsid w:val="00EE5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27"/>
  </w:style>
  <w:style w:type="paragraph" w:styleId="Footer">
    <w:name w:val="footer"/>
    <w:basedOn w:val="Normal"/>
    <w:link w:val="FooterChar"/>
    <w:uiPriority w:val="99"/>
    <w:unhideWhenUsed/>
    <w:rsid w:val="0023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2018-03-06T08:46:00Z</dcterms:created>
  <dcterms:modified xsi:type="dcterms:W3CDTF">2018-03-06T18:38:00Z</dcterms:modified>
</cp:coreProperties>
</file>