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8E" w:rsidRDefault="00C1368E" w:rsidP="00D37DED">
      <w:pPr>
        <w:rPr>
          <w:rFonts w:ascii="Helvetica" w:eastAsia="Times New Roman" w:hAnsi="Helvetica" w:cs="Times New Roman"/>
          <w:color w:val="202020"/>
          <w:shd w:val="clear" w:color="auto" w:fill="FFFFFF"/>
          <w:lang w:eastAsia="it-IT"/>
        </w:rPr>
      </w:pPr>
      <w:bookmarkStart w:id="0" w:name="_GoBack"/>
      <w:bookmarkEnd w:id="0"/>
    </w:p>
    <w:p w:rsidR="0068253A" w:rsidRPr="00094975" w:rsidRDefault="0068253A" w:rsidP="00127750">
      <w:pPr>
        <w:spacing w:line="276" w:lineRule="auto"/>
        <w:jc w:val="both"/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</w:pPr>
      <w:r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Care studentesse e cari studenti,</w:t>
      </w:r>
    </w:p>
    <w:p w:rsidR="0068253A" w:rsidRPr="00094975" w:rsidRDefault="0068253A" w:rsidP="00127750">
      <w:pPr>
        <w:spacing w:line="276" w:lineRule="auto"/>
        <w:jc w:val="both"/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</w:pPr>
    </w:p>
    <w:p w:rsidR="00EC415B" w:rsidRDefault="00EC415B" w:rsidP="00127750">
      <w:pPr>
        <w:spacing w:line="276" w:lineRule="auto"/>
        <w:jc w:val="both"/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</w:pPr>
      <w:r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un chiarimento per quanto riguarda </w:t>
      </w:r>
      <w:r w:rsidR="00127750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i 3 </w:t>
      </w:r>
      <w:proofErr w:type="spellStart"/>
      <w:r w:rsidR="00127750" w:rsidRPr="00094975">
        <w:rPr>
          <w:rFonts w:ascii="Garamond" w:eastAsia="Times New Roman" w:hAnsi="Garamond" w:cs="Times New Roman"/>
          <w:smallCaps/>
          <w:color w:val="202020"/>
          <w:shd w:val="clear" w:color="auto" w:fill="FFFFFF"/>
          <w:lang w:eastAsia="it-IT"/>
        </w:rPr>
        <w:t>cfu</w:t>
      </w:r>
      <w:proofErr w:type="spellEnd"/>
      <w:r w:rsidR="00127750" w:rsidRPr="00094975">
        <w:rPr>
          <w:rFonts w:ascii="Garamond" w:eastAsia="Times New Roman" w:hAnsi="Garamond" w:cs="Times New Roman"/>
          <w:smallCaps/>
          <w:color w:val="202020"/>
          <w:shd w:val="clear" w:color="auto" w:fill="FFFFFF"/>
          <w:lang w:eastAsia="it-IT"/>
        </w:rPr>
        <w:t xml:space="preserve"> di «Stage tirocini e seminari»</w:t>
      </w:r>
      <w:r>
        <w:rPr>
          <w:rFonts w:ascii="Garamond" w:eastAsia="Times New Roman" w:hAnsi="Garamond" w:cs="Times New Roman"/>
          <w:smallCaps/>
          <w:color w:val="202020"/>
          <w:shd w:val="clear" w:color="auto" w:fill="FFFFFF"/>
          <w:lang w:eastAsia="it-IT"/>
        </w:rPr>
        <w:t xml:space="preserve"> </w:t>
      </w:r>
      <w:r w:rsidRPr="00EC415B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per gli studenti d</w:t>
      </w:r>
      <w:r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ella triennale di Lettere e delle magistrali di Filologia moderna e di Linguistica. Voglio cioè ricordare quanto è stato stabilito per la Fase </w:t>
      </w:r>
      <w:proofErr w:type="spellStart"/>
      <w:r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Covid</w:t>
      </w:r>
      <w:proofErr w:type="spellEnd"/>
      <w:r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, ovvero:</w:t>
      </w:r>
    </w:p>
    <w:p w:rsidR="00127750" w:rsidRPr="00094975" w:rsidRDefault="00127750" w:rsidP="00127750">
      <w:pPr>
        <w:spacing w:line="276" w:lineRule="auto"/>
        <w:jc w:val="both"/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</w:pPr>
    </w:p>
    <w:p w:rsidR="0038092A" w:rsidRPr="00094975" w:rsidRDefault="0038092A" w:rsidP="00127750">
      <w:pPr>
        <w:spacing w:line="276" w:lineRule="auto"/>
        <w:jc w:val="both"/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</w:pPr>
      <w:r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3 </w:t>
      </w:r>
      <w:proofErr w:type="spellStart"/>
      <w:r w:rsidRPr="00094975">
        <w:rPr>
          <w:rFonts w:ascii="Garamond" w:eastAsia="Times New Roman" w:hAnsi="Garamond" w:cs="Times New Roman"/>
          <w:smallCaps/>
          <w:color w:val="202020"/>
          <w:shd w:val="clear" w:color="auto" w:fill="FFFFFF"/>
          <w:lang w:eastAsia="it-IT"/>
        </w:rPr>
        <w:t>cfu</w:t>
      </w:r>
      <w:proofErr w:type="spellEnd"/>
      <w:r w:rsidRPr="00094975">
        <w:rPr>
          <w:rFonts w:ascii="Garamond" w:eastAsia="Times New Roman" w:hAnsi="Garamond" w:cs="Times New Roman"/>
          <w:smallCaps/>
          <w:color w:val="202020"/>
          <w:shd w:val="clear" w:color="auto" w:fill="FFFFFF"/>
          <w:lang w:eastAsia="it-IT"/>
        </w:rPr>
        <w:t xml:space="preserve"> = </w:t>
      </w:r>
      <w:r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7 conferenze + 1 </w:t>
      </w:r>
      <w:r w:rsidR="00D37DED" w:rsidRPr="00F62CEB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un’articolata relazione </w:t>
      </w:r>
      <w:r w:rsidR="00127750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su una specifica conferenza a scelta;</w:t>
      </w:r>
      <w:r w:rsidR="00D37DED" w:rsidRPr="00F62CEB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 </w:t>
      </w:r>
    </w:p>
    <w:p w:rsidR="0038092A" w:rsidRPr="00094975" w:rsidRDefault="0038092A" w:rsidP="00127750">
      <w:pPr>
        <w:spacing w:line="276" w:lineRule="auto"/>
        <w:jc w:val="both"/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</w:pPr>
    </w:p>
    <w:p w:rsidR="00521AC4" w:rsidRPr="00094975" w:rsidRDefault="00094975" w:rsidP="00127750">
      <w:pPr>
        <w:spacing w:line="276" w:lineRule="auto"/>
        <w:jc w:val="both"/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</w:pPr>
      <w:r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0,5 </w:t>
      </w:r>
      <w:proofErr w:type="spellStart"/>
      <w:r w:rsidRPr="00094975">
        <w:rPr>
          <w:rFonts w:ascii="Garamond" w:eastAsia="Times New Roman" w:hAnsi="Garamond" w:cs="Times New Roman"/>
          <w:smallCaps/>
          <w:color w:val="202020"/>
          <w:shd w:val="clear" w:color="auto" w:fill="FFFFFF"/>
          <w:lang w:eastAsia="it-IT"/>
        </w:rPr>
        <w:t>cfu</w:t>
      </w:r>
      <w:proofErr w:type="spellEnd"/>
      <w:r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 = </w:t>
      </w:r>
      <w:r w:rsidR="0038092A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1 </w:t>
      </w:r>
      <w:r w:rsidR="005068A8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singola </w:t>
      </w:r>
      <w:r w:rsidR="0038092A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conferenza</w:t>
      </w:r>
      <w:r w:rsidR="00127750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;</w:t>
      </w:r>
    </w:p>
    <w:p w:rsidR="0068253A" w:rsidRPr="00094975" w:rsidRDefault="0068253A" w:rsidP="00127750">
      <w:pPr>
        <w:spacing w:line="276" w:lineRule="auto"/>
        <w:jc w:val="both"/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</w:pPr>
    </w:p>
    <w:p w:rsidR="0038092A" w:rsidRPr="00094975" w:rsidRDefault="00127750" w:rsidP="00127750">
      <w:pPr>
        <w:spacing w:line="276" w:lineRule="auto"/>
        <w:jc w:val="both"/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</w:pPr>
      <w:r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- </w:t>
      </w:r>
      <w:r w:rsid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tale conteggio non è retroattivo. Pertanto </w:t>
      </w:r>
      <w:r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o</w:t>
      </w:r>
      <w:r w:rsidR="0038092A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gni partecipazione a conferenze, seminari e altre attività valide per i 3 </w:t>
      </w:r>
      <w:proofErr w:type="spellStart"/>
      <w:r w:rsidR="0038092A" w:rsidRPr="00094975">
        <w:rPr>
          <w:rFonts w:ascii="Garamond" w:eastAsia="Times New Roman" w:hAnsi="Garamond" w:cs="Times New Roman"/>
          <w:smallCaps/>
          <w:color w:val="202020"/>
          <w:shd w:val="clear" w:color="auto" w:fill="FFFFFF"/>
          <w:lang w:eastAsia="it-IT"/>
        </w:rPr>
        <w:t>cfu</w:t>
      </w:r>
      <w:proofErr w:type="spellEnd"/>
      <w:r w:rsidR="0038092A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 </w:t>
      </w:r>
      <w:r w:rsidR="00521AC4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precedenti al periodo di Emergenza </w:t>
      </w:r>
      <w:r w:rsidR="00FF06C4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verrà </w:t>
      </w:r>
      <w:r w:rsidR="0038092A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valutat</w:t>
      </w:r>
      <w:r w:rsidR="00FF06C4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a</w:t>
      </w:r>
      <w:r w:rsidR="0038092A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 secondo i criteri </w:t>
      </w:r>
      <w:r w:rsidR="00521AC4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‘normali</w:t>
      </w:r>
      <w:r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. D</w:t>
      </w:r>
      <w:r w:rsidR="0038092A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unque</w:t>
      </w:r>
      <w:r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:</w:t>
      </w:r>
      <w:r w:rsidR="0038092A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 1 conferenza = 0,25 </w:t>
      </w:r>
      <w:proofErr w:type="spellStart"/>
      <w:r w:rsidR="0038092A" w:rsidRPr="00094975">
        <w:rPr>
          <w:rFonts w:ascii="Garamond" w:eastAsia="Times New Roman" w:hAnsi="Garamond" w:cs="Times New Roman"/>
          <w:smallCaps/>
          <w:color w:val="202020"/>
          <w:shd w:val="clear" w:color="auto" w:fill="FFFFFF"/>
          <w:lang w:eastAsia="it-IT"/>
        </w:rPr>
        <w:t>cfu</w:t>
      </w:r>
      <w:proofErr w:type="spellEnd"/>
      <w:r w:rsidR="00521AC4" w:rsidRPr="00094975">
        <w:rPr>
          <w:rFonts w:ascii="Garamond" w:eastAsia="Times New Roman" w:hAnsi="Garamond" w:cs="Times New Roman"/>
          <w:smallCaps/>
          <w:color w:val="202020"/>
          <w:shd w:val="clear" w:color="auto" w:fill="FFFFFF"/>
          <w:lang w:eastAsia="it-IT"/>
        </w:rPr>
        <w:t xml:space="preserve">; </w:t>
      </w:r>
      <w:r w:rsidR="00521AC4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mezza giornata di Convegno 0,50</w:t>
      </w:r>
      <w:r w:rsidR="00094975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 </w:t>
      </w:r>
      <w:proofErr w:type="spellStart"/>
      <w:r w:rsidR="00094975" w:rsidRPr="00094975">
        <w:rPr>
          <w:rFonts w:ascii="Garamond" w:eastAsia="Times New Roman" w:hAnsi="Garamond" w:cs="Times New Roman"/>
          <w:smallCaps/>
          <w:color w:val="202020"/>
          <w:shd w:val="clear" w:color="auto" w:fill="FFFFFF"/>
          <w:lang w:eastAsia="it-IT"/>
        </w:rPr>
        <w:t>cfu</w:t>
      </w:r>
      <w:proofErr w:type="spellEnd"/>
      <w:r w:rsidR="00521AC4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 e così via. Si intende che in ogni caso è sufficiente 1 relazione</w:t>
      </w:r>
      <w:r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;</w:t>
      </w:r>
    </w:p>
    <w:p w:rsidR="00521AC4" w:rsidRPr="00094975" w:rsidRDefault="00521AC4" w:rsidP="00127750">
      <w:pPr>
        <w:spacing w:line="276" w:lineRule="auto"/>
        <w:jc w:val="both"/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</w:pPr>
    </w:p>
    <w:p w:rsidR="0038092A" w:rsidRPr="00094975" w:rsidRDefault="00127750" w:rsidP="00127750">
      <w:pPr>
        <w:spacing w:line="276" w:lineRule="auto"/>
        <w:jc w:val="both"/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</w:pPr>
      <w:r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- l</w:t>
      </w:r>
      <w:r w:rsidR="00FF06C4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e </w:t>
      </w:r>
      <w:r w:rsidR="005068A8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studentesse e gli studenti d</w:t>
      </w:r>
      <w:r w:rsidR="006B7BC0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e</w:t>
      </w:r>
      <w:r w:rsidR="005068A8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i </w:t>
      </w:r>
      <w:r w:rsidR="006B7BC0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>C</w:t>
      </w:r>
      <w:r w:rsidR="005068A8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orsi di Lettere (Lettere triennale; Filologia moderna; Filologia moderna – Francesistica e italianistica; Linguistica; Lettere classiche e storia antica) </w:t>
      </w:r>
      <w:r w:rsidR="006B7BC0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potranno seguire anche seminari e conferenze non </w:t>
      </w:r>
      <w:r w:rsidR="00094975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afferenti ai Corsi di Lettere, ma si intende comunque promossi e erogati dalla Scuola di Scienze umane dell’Università di Padova. Per la partecipazione a tali iniziative </w:t>
      </w:r>
      <w:r w:rsid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si applicheranno </w:t>
      </w:r>
      <w:r w:rsidR="00094975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i criteri sopra stabiliti, ovvero 7 conferenze + 1 relazione = 3 </w:t>
      </w:r>
      <w:proofErr w:type="spellStart"/>
      <w:r w:rsidR="00094975" w:rsidRPr="00094975">
        <w:rPr>
          <w:rFonts w:ascii="Garamond" w:eastAsia="Times New Roman" w:hAnsi="Garamond" w:cs="Times New Roman"/>
          <w:smallCaps/>
          <w:color w:val="202020"/>
          <w:shd w:val="clear" w:color="auto" w:fill="FFFFFF"/>
          <w:lang w:eastAsia="it-IT"/>
        </w:rPr>
        <w:t>cfu</w:t>
      </w:r>
      <w:proofErr w:type="spellEnd"/>
      <w:r w:rsidR="00094975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, oppure 1 conferenza = 0,50 </w:t>
      </w:r>
      <w:proofErr w:type="spellStart"/>
      <w:r w:rsidR="00094975" w:rsidRPr="00094975">
        <w:rPr>
          <w:rFonts w:ascii="Garamond" w:eastAsia="Times New Roman" w:hAnsi="Garamond" w:cs="Times New Roman"/>
          <w:smallCaps/>
          <w:color w:val="202020"/>
          <w:shd w:val="clear" w:color="auto" w:fill="FFFFFF"/>
          <w:lang w:eastAsia="it-IT"/>
        </w:rPr>
        <w:t>cfu</w:t>
      </w:r>
      <w:proofErr w:type="spellEnd"/>
      <w:r w:rsidR="00094975" w:rsidRPr="00094975">
        <w:rPr>
          <w:rFonts w:ascii="Garamond" w:eastAsia="Times New Roman" w:hAnsi="Garamond" w:cs="Times New Roman"/>
          <w:color w:val="202020"/>
          <w:shd w:val="clear" w:color="auto" w:fill="FFFFFF"/>
          <w:lang w:eastAsia="it-IT"/>
        </w:rPr>
        <w:t xml:space="preserve">. </w:t>
      </w:r>
    </w:p>
    <w:p w:rsidR="00094975" w:rsidRPr="00EC415B" w:rsidRDefault="00094975" w:rsidP="00127750">
      <w:pPr>
        <w:spacing w:line="276" w:lineRule="auto"/>
        <w:jc w:val="both"/>
        <w:rPr>
          <w:rFonts w:ascii="Garamond" w:eastAsia="Times New Roman" w:hAnsi="Garamond" w:cs="Times New Roman"/>
          <w:smallCaps/>
          <w:color w:val="202020"/>
          <w:shd w:val="clear" w:color="auto" w:fill="FFFFFF"/>
          <w:lang w:eastAsia="it-IT"/>
        </w:rPr>
      </w:pPr>
    </w:p>
    <w:p w:rsidR="00202F39" w:rsidRDefault="00EC415B" w:rsidP="00EC415B">
      <w:pPr>
        <w:spacing w:line="276" w:lineRule="auto"/>
        <w:jc w:val="both"/>
        <w:rPr>
          <w:rFonts w:ascii="Garamond" w:eastAsia="Times New Roman" w:hAnsi="Garamond" w:cs="Times New Roman"/>
          <w:smallCaps/>
          <w:color w:val="000000"/>
          <w:lang w:eastAsia="it-IT"/>
        </w:rPr>
      </w:pPr>
      <w:r w:rsidRPr="00EC415B">
        <w:rPr>
          <w:rFonts w:ascii="Garamond" w:eastAsia="Times New Roman" w:hAnsi="Garamond" w:cs="Times New Roman"/>
          <w:smallCaps/>
          <w:color w:val="000000"/>
          <w:lang w:eastAsia="it-IT"/>
        </w:rPr>
        <w:t>Si sottolinea che è sufficiente 1 sola relazione.</w:t>
      </w:r>
    </w:p>
    <w:p w:rsidR="00EC415B" w:rsidRDefault="00EC415B" w:rsidP="00EC415B">
      <w:pPr>
        <w:spacing w:line="276" w:lineRule="auto"/>
        <w:jc w:val="both"/>
        <w:rPr>
          <w:rFonts w:ascii="Garamond" w:eastAsia="Times New Roman" w:hAnsi="Garamond" w:cs="Times New Roman"/>
          <w:smallCaps/>
          <w:color w:val="000000"/>
          <w:lang w:eastAsia="it-IT"/>
        </w:rPr>
      </w:pPr>
    </w:p>
    <w:p w:rsidR="00EC415B" w:rsidRPr="00EC415B" w:rsidRDefault="00EC415B" w:rsidP="00EC415B">
      <w:pPr>
        <w:spacing w:line="276" w:lineRule="auto"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EC415B">
        <w:rPr>
          <w:rFonts w:ascii="Garamond" w:eastAsia="Times New Roman" w:hAnsi="Garamond" w:cs="Times New Roman"/>
          <w:color w:val="000000"/>
          <w:lang w:eastAsia="it-IT"/>
        </w:rPr>
        <w:t>Un caro saluto</w:t>
      </w:r>
      <w:r>
        <w:rPr>
          <w:rFonts w:ascii="Garamond" w:eastAsia="Times New Roman" w:hAnsi="Garamond" w:cs="Times New Roman"/>
          <w:color w:val="000000"/>
          <w:lang w:eastAsia="it-IT"/>
        </w:rPr>
        <w:t>.</w:t>
      </w:r>
    </w:p>
    <w:sectPr w:rsidR="00EC415B" w:rsidRPr="00EC415B" w:rsidSect="00C63C5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47"/>
    <w:rsid w:val="00094975"/>
    <w:rsid w:val="000A1675"/>
    <w:rsid w:val="000E2611"/>
    <w:rsid w:val="00106C94"/>
    <w:rsid w:val="00127750"/>
    <w:rsid w:val="00202F39"/>
    <w:rsid w:val="00205A77"/>
    <w:rsid w:val="00225A77"/>
    <w:rsid w:val="00342947"/>
    <w:rsid w:val="003669EC"/>
    <w:rsid w:val="0038092A"/>
    <w:rsid w:val="005068A8"/>
    <w:rsid w:val="00521AC4"/>
    <w:rsid w:val="0055498F"/>
    <w:rsid w:val="00562BFB"/>
    <w:rsid w:val="0059515F"/>
    <w:rsid w:val="00605ADC"/>
    <w:rsid w:val="0068253A"/>
    <w:rsid w:val="00696BB2"/>
    <w:rsid w:val="006B7BC0"/>
    <w:rsid w:val="00762B13"/>
    <w:rsid w:val="007964EE"/>
    <w:rsid w:val="007B7D87"/>
    <w:rsid w:val="008303F3"/>
    <w:rsid w:val="0088682F"/>
    <w:rsid w:val="00936259"/>
    <w:rsid w:val="00966798"/>
    <w:rsid w:val="009A1102"/>
    <w:rsid w:val="00AD01C4"/>
    <w:rsid w:val="00B305F8"/>
    <w:rsid w:val="00C1368E"/>
    <w:rsid w:val="00C63C5E"/>
    <w:rsid w:val="00CB1855"/>
    <w:rsid w:val="00CD34CB"/>
    <w:rsid w:val="00D37DED"/>
    <w:rsid w:val="00EB449B"/>
    <w:rsid w:val="00EC415B"/>
    <w:rsid w:val="00F0702D"/>
    <w:rsid w:val="00F71670"/>
    <w:rsid w:val="00FC48B5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32367-6B6B-BE4A-9928-96114FDD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42947"/>
  </w:style>
  <w:style w:type="character" w:styleId="Collegamentoipertestuale">
    <w:name w:val="Hyperlink"/>
    <w:basedOn w:val="Carpredefinitoparagrafo"/>
    <w:uiPriority w:val="99"/>
    <w:unhideWhenUsed/>
    <w:rsid w:val="00342947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3625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7D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</cp:revision>
  <dcterms:created xsi:type="dcterms:W3CDTF">2020-06-10T11:06:00Z</dcterms:created>
  <dcterms:modified xsi:type="dcterms:W3CDTF">2020-06-10T11:06:00Z</dcterms:modified>
</cp:coreProperties>
</file>