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656" w:rsidRDefault="00735656" w:rsidP="003D7447">
      <w:pPr>
        <w:jc w:val="center"/>
        <w:rPr>
          <w:rFonts w:ascii="Corbel" w:hAnsi="Corbel"/>
        </w:rPr>
      </w:pPr>
      <w:r>
        <w:rPr>
          <w:rFonts w:ascii="Corbel" w:hAnsi="Corbel"/>
        </w:rPr>
        <w:t>Corso di Laurea in Comunicazione</w:t>
      </w:r>
    </w:p>
    <w:p w:rsidR="00735656" w:rsidRDefault="00735656" w:rsidP="003D7447">
      <w:pPr>
        <w:jc w:val="center"/>
        <w:rPr>
          <w:rFonts w:ascii="Corbel" w:hAnsi="Corbel"/>
        </w:rPr>
      </w:pPr>
      <w:r>
        <w:rPr>
          <w:rFonts w:ascii="Corbel" w:hAnsi="Corbel"/>
        </w:rPr>
        <w:t>a.a. 2015-16</w:t>
      </w:r>
    </w:p>
    <w:p w:rsidR="00735656" w:rsidRDefault="00735656" w:rsidP="003D7447">
      <w:pPr>
        <w:jc w:val="center"/>
        <w:rPr>
          <w:rFonts w:ascii="Corbel" w:hAnsi="Corbel"/>
        </w:rPr>
      </w:pPr>
    </w:p>
    <w:p w:rsidR="00735656" w:rsidRPr="003D7447" w:rsidRDefault="00735656" w:rsidP="003D7447">
      <w:pPr>
        <w:jc w:val="center"/>
        <w:rPr>
          <w:rFonts w:ascii="Corbel" w:hAnsi="Corbel"/>
          <w:b/>
        </w:rPr>
      </w:pPr>
      <w:r w:rsidRPr="003D7447">
        <w:rPr>
          <w:rFonts w:ascii="Corbel" w:hAnsi="Corbel"/>
          <w:b/>
        </w:rPr>
        <w:t>LABORATORIO DI CINEMA E LETTERATURA</w:t>
      </w:r>
    </w:p>
    <w:p w:rsidR="00735656" w:rsidRPr="003D7447" w:rsidRDefault="00735656" w:rsidP="003D7447">
      <w:pPr>
        <w:jc w:val="center"/>
        <w:rPr>
          <w:rFonts w:ascii="Corbel" w:hAnsi="Corbel"/>
        </w:rPr>
      </w:pPr>
      <w:r>
        <w:rPr>
          <w:rFonts w:ascii="Corbel" w:hAnsi="Corbel"/>
        </w:rPr>
        <w:t xml:space="preserve"> (</w:t>
      </w:r>
      <w:r w:rsidRPr="003D7447">
        <w:rPr>
          <w:rFonts w:ascii="Corbel" w:hAnsi="Corbel"/>
        </w:rPr>
        <w:t>3 CFU</w:t>
      </w:r>
      <w:r>
        <w:rPr>
          <w:rFonts w:ascii="Corbel" w:hAnsi="Corbel"/>
        </w:rPr>
        <w:t>)</w:t>
      </w:r>
    </w:p>
    <w:p w:rsidR="00735656" w:rsidRPr="003D7447" w:rsidRDefault="00735656" w:rsidP="003D7447">
      <w:pPr>
        <w:jc w:val="center"/>
        <w:rPr>
          <w:rFonts w:ascii="Corbel" w:hAnsi="Corbel"/>
        </w:rPr>
      </w:pPr>
    </w:p>
    <w:p w:rsidR="00735656" w:rsidRPr="00244895" w:rsidRDefault="00735656">
      <w:pPr>
        <w:rPr>
          <w:rFonts w:ascii="Corbel" w:hAnsi="Corbel"/>
          <w:b/>
        </w:rPr>
      </w:pPr>
      <w:r w:rsidRPr="00244895">
        <w:rPr>
          <w:rFonts w:ascii="Corbel" w:hAnsi="Corbel"/>
          <w:b/>
        </w:rPr>
        <w:t>Modalità e obiettivi del laboratorio:</w:t>
      </w:r>
    </w:p>
    <w:p w:rsidR="00735656" w:rsidRDefault="00735656" w:rsidP="003D7447">
      <w:pPr>
        <w:rPr>
          <w:rFonts w:ascii="Corbel" w:hAnsi="Corbel"/>
        </w:rPr>
      </w:pPr>
    </w:p>
    <w:p w:rsidR="00735656" w:rsidRPr="003D7447" w:rsidRDefault="00735656" w:rsidP="003D7447">
      <w:pPr>
        <w:rPr>
          <w:rFonts w:ascii="Corbel" w:hAnsi="Corbel"/>
        </w:rPr>
      </w:pPr>
      <w:r w:rsidRPr="003D7447">
        <w:rPr>
          <w:rFonts w:ascii="Corbel" w:hAnsi="Corbel"/>
        </w:rPr>
        <w:t>Il laboratorio prevede al suo interno due attività:</w:t>
      </w:r>
    </w:p>
    <w:p w:rsidR="00735656" w:rsidRDefault="00735656" w:rsidP="003D7447">
      <w:pPr>
        <w:rPr>
          <w:rFonts w:ascii="Corbel" w:hAnsi="Corbel"/>
        </w:rPr>
      </w:pPr>
    </w:p>
    <w:p w:rsidR="00735656" w:rsidRDefault="00735656" w:rsidP="003D7447">
      <w:pPr>
        <w:rPr>
          <w:rFonts w:ascii="Corbel" w:hAnsi="Corbel"/>
        </w:rPr>
      </w:pPr>
      <w:r>
        <w:rPr>
          <w:rFonts w:ascii="Corbel" w:hAnsi="Corbel"/>
        </w:rPr>
        <w:t>1)</w:t>
      </w:r>
      <w:r w:rsidRPr="003D7447">
        <w:rPr>
          <w:rFonts w:ascii="Corbel" w:hAnsi="Corbel"/>
        </w:rPr>
        <w:t xml:space="preserve"> un ciclo di seminari sui rapporti tra cinema e letteratura (6 incontri a partire dal 12 novembre 2015) </w:t>
      </w:r>
      <w:r>
        <w:rPr>
          <w:rFonts w:ascii="Corbel" w:hAnsi="Corbel"/>
        </w:rPr>
        <w:t>per discutere e approfondire i rapporti tra linguaggio filmico e linguaggio letterario. Tra gli ospiti si segnalano in particolare la presenza dello scrittore e sceneggiatore Domenico Starnone e di docenti e studiosi quali Luigi Magarotto, Emanuele Zinato, Simone Costagli, Emanuela Piga, Anna De Biasio. Tra i temi trattati si segnalano in particolare:</w:t>
      </w:r>
    </w:p>
    <w:p w:rsidR="00735656" w:rsidRPr="00BD5865" w:rsidRDefault="00735656" w:rsidP="003D7447">
      <w:pPr>
        <w:jc w:val="both"/>
        <w:rPr>
          <w:rFonts w:ascii="Corbel" w:hAnsi="Corbel"/>
        </w:rPr>
      </w:pPr>
      <w:r w:rsidRPr="00BD5865">
        <w:rPr>
          <w:rFonts w:ascii="Corbel" w:hAnsi="Corbel"/>
        </w:rPr>
        <w:t>-</w:t>
      </w:r>
      <w:r>
        <w:rPr>
          <w:rFonts w:ascii="Corbel" w:hAnsi="Corbel"/>
        </w:rPr>
        <w:t>l’</w:t>
      </w:r>
      <w:r w:rsidRPr="00BD5865">
        <w:rPr>
          <w:rFonts w:ascii="Corbel" w:hAnsi="Corbel"/>
        </w:rPr>
        <w:t>analisi degli aspetti di carattere teorico-critico nei rapporti tra cinema e letteratura;</w:t>
      </w:r>
    </w:p>
    <w:p w:rsidR="00735656" w:rsidRPr="00BD5865" w:rsidRDefault="00735656" w:rsidP="003D7447">
      <w:pPr>
        <w:jc w:val="both"/>
        <w:rPr>
          <w:rFonts w:ascii="Corbel" w:hAnsi="Corbel"/>
        </w:rPr>
      </w:pPr>
      <w:r w:rsidRPr="00BD5865">
        <w:rPr>
          <w:rFonts w:ascii="Corbel" w:hAnsi="Corbel"/>
        </w:rPr>
        <w:t>-</w:t>
      </w:r>
      <w:r>
        <w:rPr>
          <w:rFonts w:ascii="Corbel" w:hAnsi="Corbel"/>
        </w:rPr>
        <w:t xml:space="preserve">le </w:t>
      </w:r>
      <w:r w:rsidRPr="00BD5865">
        <w:rPr>
          <w:rFonts w:ascii="Corbel" w:hAnsi="Corbel"/>
        </w:rPr>
        <w:t>forme del racconto tra letterario e filmico;</w:t>
      </w:r>
    </w:p>
    <w:p w:rsidR="00735656" w:rsidRPr="00BD5865" w:rsidRDefault="00735656" w:rsidP="003D7447">
      <w:pPr>
        <w:jc w:val="both"/>
        <w:rPr>
          <w:rFonts w:ascii="Corbel" w:hAnsi="Corbel"/>
        </w:rPr>
      </w:pPr>
      <w:r w:rsidRPr="00BD5865">
        <w:rPr>
          <w:rFonts w:ascii="Corbel" w:hAnsi="Corbel"/>
        </w:rPr>
        <w:t>-</w:t>
      </w:r>
      <w:r>
        <w:rPr>
          <w:rFonts w:ascii="Corbel" w:hAnsi="Corbel"/>
        </w:rPr>
        <w:t xml:space="preserve">la </w:t>
      </w:r>
      <w:r w:rsidRPr="00BD5865">
        <w:rPr>
          <w:rFonts w:ascii="Corbel" w:hAnsi="Corbel"/>
        </w:rPr>
        <w:t xml:space="preserve">relazione tra mythos e aspetti stilistico-formali </w:t>
      </w:r>
      <w:r>
        <w:rPr>
          <w:rFonts w:ascii="Corbel" w:hAnsi="Corbel"/>
        </w:rPr>
        <w:t>nei</w:t>
      </w:r>
      <w:r w:rsidRPr="00BD5865">
        <w:rPr>
          <w:rFonts w:ascii="Corbel" w:hAnsi="Corbel"/>
        </w:rPr>
        <w:t xml:space="preserve"> i due linguaggi;</w:t>
      </w:r>
    </w:p>
    <w:p w:rsidR="00735656" w:rsidRPr="00BD5865" w:rsidRDefault="00735656" w:rsidP="003D7447">
      <w:pPr>
        <w:jc w:val="both"/>
        <w:rPr>
          <w:rFonts w:ascii="Corbel" w:hAnsi="Corbel"/>
        </w:rPr>
      </w:pPr>
      <w:r w:rsidRPr="00BD5865">
        <w:rPr>
          <w:rFonts w:ascii="Corbel" w:hAnsi="Corbel"/>
        </w:rPr>
        <w:t>-</w:t>
      </w:r>
      <w:r>
        <w:rPr>
          <w:rFonts w:ascii="Corbel" w:hAnsi="Corbel"/>
        </w:rPr>
        <w:t xml:space="preserve">il </w:t>
      </w:r>
      <w:r w:rsidRPr="00BD5865">
        <w:rPr>
          <w:rFonts w:ascii="Corbel" w:hAnsi="Corbel"/>
        </w:rPr>
        <w:t>rapporto tra sceneggiatura e scrittura letteraria;</w:t>
      </w:r>
    </w:p>
    <w:p w:rsidR="00735656" w:rsidRDefault="00735656" w:rsidP="003D7447">
      <w:pPr>
        <w:jc w:val="both"/>
        <w:rPr>
          <w:rFonts w:ascii="Corbel" w:hAnsi="Corbel"/>
        </w:rPr>
      </w:pPr>
      <w:r w:rsidRPr="00BD5865">
        <w:rPr>
          <w:rFonts w:ascii="Corbel" w:hAnsi="Corbel"/>
        </w:rPr>
        <w:t>-</w:t>
      </w:r>
      <w:r>
        <w:rPr>
          <w:rFonts w:ascii="Corbel" w:hAnsi="Corbel"/>
        </w:rPr>
        <w:t xml:space="preserve">lo studio della </w:t>
      </w:r>
      <w:r w:rsidRPr="00BD5865">
        <w:rPr>
          <w:rFonts w:ascii="Corbel" w:hAnsi="Corbel"/>
        </w:rPr>
        <w:t>seriali</w:t>
      </w:r>
      <w:r>
        <w:rPr>
          <w:rFonts w:ascii="Corbel" w:hAnsi="Corbel"/>
        </w:rPr>
        <w:t>tà: dal feuilleton al serial tv.</w:t>
      </w:r>
    </w:p>
    <w:p w:rsidR="00735656" w:rsidRPr="003D7447" w:rsidRDefault="00735656" w:rsidP="003D7447">
      <w:pPr>
        <w:rPr>
          <w:rFonts w:ascii="Corbel" w:hAnsi="Corbel"/>
        </w:rPr>
      </w:pPr>
    </w:p>
    <w:p w:rsidR="00735656" w:rsidRPr="003D7447" w:rsidRDefault="00735656" w:rsidP="003D7447">
      <w:pPr>
        <w:rPr>
          <w:rFonts w:ascii="Corbel" w:hAnsi="Corbel"/>
        </w:rPr>
      </w:pPr>
      <w:r>
        <w:rPr>
          <w:rFonts w:ascii="Corbel" w:hAnsi="Corbel"/>
        </w:rPr>
        <w:t>2)</w:t>
      </w:r>
      <w:r w:rsidRPr="003D7447">
        <w:rPr>
          <w:rFonts w:ascii="Corbel" w:hAnsi="Corbel"/>
        </w:rPr>
        <w:t xml:space="preserve"> un convegno dedicato a </w:t>
      </w:r>
      <w:r>
        <w:rPr>
          <w:rFonts w:ascii="Corbel" w:hAnsi="Corbel"/>
        </w:rPr>
        <w:t>“</w:t>
      </w:r>
      <w:r w:rsidRPr="003D7447">
        <w:rPr>
          <w:rFonts w:ascii="Corbel" w:hAnsi="Corbel"/>
        </w:rPr>
        <w:t>George Simenon e il cinema</w:t>
      </w:r>
      <w:r>
        <w:rPr>
          <w:rFonts w:ascii="Corbel" w:hAnsi="Corbel"/>
        </w:rPr>
        <w:t>”</w:t>
      </w:r>
      <w:r w:rsidRPr="003D7447">
        <w:rPr>
          <w:rFonts w:ascii="Corbel" w:hAnsi="Corbel"/>
        </w:rPr>
        <w:t xml:space="preserve"> (</w:t>
      </w:r>
      <w:r>
        <w:rPr>
          <w:rFonts w:ascii="Corbel" w:hAnsi="Corbel"/>
        </w:rPr>
        <w:t xml:space="preserve">due giornate previste per </w:t>
      </w:r>
      <w:r w:rsidRPr="003D7447">
        <w:rPr>
          <w:rFonts w:ascii="Corbel" w:hAnsi="Corbel"/>
        </w:rPr>
        <w:t>maggio 2016)</w:t>
      </w:r>
      <w:r>
        <w:rPr>
          <w:rFonts w:ascii="Corbel" w:hAnsi="Corbel"/>
        </w:rPr>
        <w:t>. Questo convegno costituirà l’occasione per sondare l’attività e gli interessi rivolti al cinema da parte di uno dei grandi scrittori del Novecento. Non solo dai libri di Simenon sono stati realizzati numerosi adattamenti cinematografici, ma anche nella vita privata dello scrittore i legami con registi e sceneggiatori sono stati significativi e numerosi: basti ricordare i rapporti con Renoir e il trentennale carteggio con Federico Fellini (pubblicato da Adelphi).</w:t>
      </w:r>
    </w:p>
    <w:p w:rsidR="00735656" w:rsidRPr="003D7447" w:rsidRDefault="00735656" w:rsidP="003D7447">
      <w:pPr>
        <w:rPr>
          <w:rFonts w:ascii="Corbel" w:hAnsi="Corbel"/>
        </w:rPr>
      </w:pPr>
    </w:p>
    <w:p w:rsidR="00735656" w:rsidRDefault="00735656" w:rsidP="003D7447">
      <w:pPr>
        <w:jc w:val="both"/>
        <w:rPr>
          <w:rFonts w:ascii="Corbel" w:hAnsi="Corbel"/>
        </w:rPr>
      </w:pPr>
    </w:p>
    <w:p w:rsidR="00735656" w:rsidRPr="00244895" w:rsidRDefault="00735656" w:rsidP="003D7447">
      <w:pPr>
        <w:rPr>
          <w:rFonts w:ascii="Corbel" w:hAnsi="Corbel"/>
          <w:b/>
        </w:rPr>
      </w:pPr>
      <w:r w:rsidRPr="00244895">
        <w:rPr>
          <w:rFonts w:ascii="Corbel" w:hAnsi="Corbel"/>
          <w:b/>
        </w:rPr>
        <w:t>Crediti:</w:t>
      </w:r>
    </w:p>
    <w:p w:rsidR="00735656" w:rsidRDefault="00735656" w:rsidP="003D7447">
      <w:pPr>
        <w:jc w:val="both"/>
        <w:rPr>
          <w:rFonts w:ascii="Corbel" w:hAnsi="Corbel"/>
        </w:rPr>
      </w:pPr>
      <w:r>
        <w:rPr>
          <w:rFonts w:ascii="Corbel" w:hAnsi="Corbel"/>
        </w:rPr>
        <w:t>Gli</w:t>
      </w:r>
      <w:r w:rsidRPr="003D7447">
        <w:rPr>
          <w:rFonts w:ascii="Corbel" w:hAnsi="Corbel"/>
        </w:rPr>
        <w:t xml:space="preserve"> studenti </w:t>
      </w:r>
      <w:r>
        <w:rPr>
          <w:rFonts w:ascii="Corbel" w:hAnsi="Corbel"/>
        </w:rPr>
        <w:t xml:space="preserve">del secondo e del terzo anno del CdL in </w:t>
      </w:r>
      <w:r w:rsidRPr="003D7447">
        <w:rPr>
          <w:rFonts w:ascii="Corbel" w:hAnsi="Corbel"/>
        </w:rPr>
        <w:t xml:space="preserve">Comunicazione potranno </w:t>
      </w:r>
      <w:r>
        <w:rPr>
          <w:rFonts w:ascii="Corbel" w:hAnsi="Corbel"/>
        </w:rPr>
        <w:t>avere il riconoscimento di</w:t>
      </w:r>
      <w:r w:rsidRPr="003D7447">
        <w:rPr>
          <w:rFonts w:ascii="Corbel" w:hAnsi="Corbel"/>
        </w:rPr>
        <w:t xml:space="preserve"> 3 CFU attraverso</w:t>
      </w:r>
      <w:r>
        <w:rPr>
          <w:rFonts w:ascii="Corbel" w:hAnsi="Corbel"/>
        </w:rPr>
        <w:t>:</w:t>
      </w:r>
    </w:p>
    <w:p w:rsidR="00735656" w:rsidRDefault="00735656" w:rsidP="003D7447">
      <w:pPr>
        <w:jc w:val="both"/>
        <w:rPr>
          <w:rFonts w:ascii="Corbel" w:hAnsi="Corbel"/>
        </w:rPr>
      </w:pPr>
    </w:p>
    <w:p w:rsidR="00735656" w:rsidRDefault="00735656" w:rsidP="003D7447">
      <w:pPr>
        <w:pStyle w:val="ListParagraph"/>
        <w:numPr>
          <w:ilvl w:val="0"/>
          <w:numId w:val="1"/>
        </w:numPr>
        <w:jc w:val="both"/>
        <w:rPr>
          <w:rFonts w:ascii="Corbel" w:hAnsi="Corbel"/>
        </w:rPr>
      </w:pPr>
      <w:r w:rsidRPr="003D7447">
        <w:rPr>
          <w:rFonts w:ascii="Corbel" w:hAnsi="Corbel"/>
        </w:rPr>
        <w:t xml:space="preserve">la frequenza dei seminari e la consegna di una relazione scritta a partire dai temi trattati in uno degli interventi (minimo 4/5 cartelle, da inviare via mail entro il 15 maggio a </w:t>
      </w:r>
      <w:hyperlink r:id="rId5" w:history="1">
        <w:r w:rsidRPr="003D7447">
          <w:rPr>
            <w:rFonts w:ascii="Corbel" w:hAnsi="Corbel"/>
          </w:rPr>
          <w:t>denis.brotto@unipd.it</w:t>
        </w:r>
      </w:hyperlink>
      <w:r>
        <w:rPr>
          <w:rFonts w:ascii="Corbel" w:hAnsi="Corbel"/>
        </w:rPr>
        <w:t>);</w:t>
      </w:r>
    </w:p>
    <w:p w:rsidR="00735656" w:rsidRPr="003D7447" w:rsidRDefault="00735656" w:rsidP="003D7447">
      <w:pPr>
        <w:pStyle w:val="ListParagraph"/>
        <w:numPr>
          <w:ilvl w:val="0"/>
          <w:numId w:val="1"/>
        </w:numPr>
        <w:jc w:val="both"/>
        <w:rPr>
          <w:rFonts w:ascii="Corbel" w:hAnsi="Corbel"/>
        </w:rPr>
      </w:pPr>
    </w:p>
    <w:p w:rsidR="00735656" w:rsidRPr="003D7447" w:rsidRDefault="00735656" w:rsidP="003D7447">
      <w:pPr>
        <w:pStyle w:val="ListParagraph"/>
        <w:numPr>
          <w:ilvl w:val="0"/>
          <w:numId w:val="1"/>
        </w:numPr>
        <w:jc w:val="both"/>
        <w:rPr>
          <w:rFonts w:ascii="Corbel" w:hAnsi="Corbel"/>
        </w:rPr>
      </w:pPr>
      <w:r w:rsidRPr="003D7447">
        <w:rPr>
          <w:rFonts w:ascii="Corbel" w:hAnsi="Corbel"/>
        </w:rPr>
        <w:t xml:space="preserve">la frequenza del convegno “George Simenon e il cinema” previsto per maggio 2016, </w:t>
      </w:r>
      <w:r>
        <w:rPr>
          <w:rFonts w:ascii="Corbel" w:hAnsi="Corbel"/>
        </w:rPr>
        <w:t>e la consegna</w:t>
      </w:r>
      <w:r w:rsidRPr="003D7447">
        <w:rPr>
          <w:rFonts w:ascii="Corbel" w:hAnsi="Corbel"/>
        </w:rPr>
        <w:t xml:space="preserve"> anche in questo caso </w:t>
      </w:r>
      <w:r>
        <w:rPr>
          <w:rFonts w:ascii="Corbel" w:hAnsi="Corbel"/>
        </w:rPr>
        <w:t xml:space="preserve">di </w:t>
      </w:r>
      <w:r w:rsidRPr="003D7447">
        <w:rPr>
          <w:rFonts w:ascii="Corbel" w:hAnsi="Corbel"/>
        </w:rPr>
        <w:t>una relazione scritta (minimo 5 cartelle) a partire da uno degli interventi del convegno (da inviare via mail entro il 30 maggio a denis.brotto@unipd.it).</w:t>
      </w:r>
    </w:p>
    <w:p w:rsidR="00735656" w:rsidRDefault="00735656" w:rsidP="003D7447">
      <w:pPr>
        <w:jc w:val="both"/>
        <w:rPr>
          <w:rFonts w:ascii="Corbel" w:hAnsi="Corbel"/>
        </w:rPr>
      </w:pPr>
    </w:p>
    <w:p w:rsidR="00735656" w:rsidRDefault="00735656" w:rsidP="003D7447">
      <w:pPr>
        <w:jc w:val="both"/>
        <w:rPr>
          <w:rFonts w:ascii="Corbel" w:hAnsi="Corbel"/>
        </w:rPr>
      </w:pPr>
    </w:p>
    <w:p w:rsidR="00735656" w:rsidRDefault="00735656" w:rsidP="003D7447">
      <w:pPr>
        <w:jc w:val="both"/>
        <w:rPr>
          <w:rFonts w:ascii="Corbel" w:hAnsi="Corbel"/>
        </w:rPr>
      </w:pPr>
      <w:r>
        <w:rPr>
          <w:rFonts w:ascii="Corbel" w:hAnsi="Corbel"/>
        </w:rPr>
        <w:t>Per informazioni contattare i referenti:</w:t>
      </w:r>
    </w:p>
    <w:p w:rsidR="00735656" w:rsidRDefault="00735656" w:rsidP="003D7447">
      <w:pPr>
        <w:jc w:val="both"/>
        <w:rPr>
          <w:rFonts w:ascii="Corbel" w:hAnsi="Corbel"/>
          <w:lang w:val="en-GB"/>
        </w:rPr>
      </w:pPr>
    </w:p>
    <w:p w:rsidR="00735656" w:rsidRPr="009C5D6C" w:rsidRDefault="00735656" w:rsidP="003D7447">
      <w:pPr>
        <w:jc w:val="both"/>
        <w:rPr>
          <w:rFonts w:ascii="Corbel" w:hAnsi="Corbel"/>
          <w:lang w:val="en-GB"/>
        </w:rPr>
      </w:pPr>
      <w:r w:rsidRPr="009C5D6C">
        <w:rPr>
          <w:rFonts w:ascii="Corbel" w:hAnsi="Corbel"/>
          <w:lang w:val="en-GB"/>
        </w:rPr>
        <w:t xml:space="preserve">Denis Brotto  </w:t>
      </w:r>
      <w:hyperlink r:id="rId6" w:history="1">
        <w:r w:rsidRPr="009C5D6C">
          <w:rPr>
            <w:rStyle w:val="Hyperlink"/>
            <w:rFonts w:ascii="Corbel" w:hAnsi="Corbel"/>
            <w:lang w:val="en-GB"/>
          </w:rPr>
          <w:t>denis.brotto@unipd.it</w:t>
        </w:r>
      </w:hyperlink>
    </w:p>
    <w:p w:rsidR="00735656" w:rsidRPr="00244895" w:rsidRDefault="00735656" w:rsidP="00244895">
      <w:pPr>
        <w:jc w:val="both"/>
        <w:rPr>
          <w:rFonts w:ascii="Corbel" w:hAnsi="Corbel"/>
        </w:rPr>
      </w:pPr>
      <w:r>
        <w:rPr>
          <w:rFonts w:ascii="Corbel" w:hAnsi="Corbel"/>
        </w:rPr>
        <w:t xml:space="preserve">Attilio Motta </w:t>
      </w:r>
      <w:hyperlink r:id="rId7" w:history="1">
        <w:r w:rsidRPr="00B06347">
          <w:rPr>
            <w:rStyle w:val="Hyperlink"/>
            <w:rFonts w:ascii="Corbel" w:hAnsi="Corbel"/>
          </w:rPr>
          <w:t>attilio.motta@unipd.it</w:t>
        </w:r>
      </w:hyperlink>
    </w:p>
    <w:sectPr w:rsidR="00735656" w:rsidRPr="00244895" w:rsidSect="003D7447">
      <w:pgSz w:w="11900" w:h="16840"/>
      <w:pgMar w:top="1417" w:right="1134" w:bottom="1134" w:left="1134" w:header="708" w:footer="708" w:gutter="0"/>
      <w:cols w:space="708"/>
    </w:sectPr>
  </w:body>
</w:document>
</file>

<file path=word/fontTable.xml><?xml version="1.0" encoding="utf-8"?>
<w:fonts xmlns:r="http://schemas.openxmlformats.org/officeDocument/2006/relationships" xmlns:w="http://schemas.openxmlformats.org/wordprocessingml/2006/main">
  <w:font w:name="Corbel">
    <w:panose1 w:val="020B0503020204020204"/>
    <w:charset w:val="00"/>
    <w:family w:val="swiss"/>
    <w:pitch w:val="variable"/>
    <w:sig w:usb0="A00002EF" w:usb1="40002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1B5FCB"/>
    <w:multiLevelType w:val="hybridMultilevel"/>
    <w:tmpl w:val="0068EC4A"/>
    <w:lvl w:ilvl="0" w:tplc="70A60C80">
      <w:start w:val="3"/>
      <w:numFmt w:val="bullet"/>
      <w:lvlText w:val="-"/>
      <w:lvlJc w:val="left"/>
      <w:pPr>
        <w:ind w:left="720" w:hanging="360"/>
      </w:pPr>
      <w:rPr>
        <w:rFonts w:ascii="Corbel" w:eastAsia="Times New Roman" w:hAnsi="Corbe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hyphenationZone w:val="283"/>
  <w:drawingGridHorizontalSpacing w:val="360"/>
  <w:drawingGridVerticalSpacing w:val="360"/>
  <w:displayHorizontalDrawingGridEvery w:val="0"/>
  <w:displayVerticalDrawingGridEvery w:val="0"/>
  <w:characterSpacingControl w:val="doNotCompress"/>
  <w:savePreviewPicture/>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D7447"/>
    <w:rsid w:val="00244895"/>
    <w:rsid w:val="003C0DBC"/>
    <w:rsid w:val="003D7447"/>
    <w:rsid w:val="006A0AF6"/>
    <w:rsid w:val="00735656"/>
    <w:rsid w:val="009C5D6C"/>
    <w:rsid w:val="00A32941"/>
    <w:rsid w:val="00B06347"/>
    <w:rsid w:val="00BD5865"/>
    <w:rsid w:val="00EB676A"/>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3D7447"/>
    <w:rPr>
      <w:rFonts w:cs="Times New Roman"/>
      <w:color w:val="0000FF"/>
      <w:u w:val="single"/>
    </w:rPr>
  </w:style>
  <w:style w:type="paragraph" w:styleId="ListParagraph">
    <w:name w:val="List Paragraph"/>
    <w:basedOn w:val="Normal"/>
    <w:uiPriority w:val="99"/>
    <w:qFormat/>
    <w:rsid w:val="003D7447"/>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ttilio.motta@unipd.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nis.brotto@unipd.it" TargetMode="External"/><Relationship Id="rId5" Type="http://schemas.openxmlformats.org/officeDocument/2006/relationships/hyperlink" Target="mailto:denis.brotto@unipd.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Pages>
  <Words>358</Words>
  <Characters>2042</Characters>
  <Application>Microsoft Office Outlook</Application>
  <DocSecurity>0</DocSecurity>
  <Lines>0</Lines>
  <Paragraphs>0</Paragraphs>
  <ScaleCrop>false</ScaleCrop>
  <Company>Unipd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Corso di Laurea in Comunicazione</dc:title>
  <dc:subject/>
  <dc:creator>Denis Brotto</dc:creator>
  <cp:keywords/>
  <dc:description/>
  <cp:lastModifiedBy>Quarto</cp:lastModifiedBy>
  <cp:revision>2</cp:revision>
  <dcterms:created xsi:type="dcterms:W3CDTF">2015-11-07T08:34:00Z</dcterms:created>
  <dcterms:modified xsi:type="dcterms:W3CDTF">2015-11-07T08:34:00Z</dcterms:modified>
</cp:coreProperties>
</file>